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2E01C3" w:rsidRDefault="002F7718">
      <w:pPr>
        <w:pStyle w:val="StandardWeb"/>
        <w:rPr>
          <w:rFonts w:ascii="Atkinson Hyperlegible" w:hAnsi="Atkinson Hyperlegible"/>
        </w:rPr>
      </w:pPr>
      <w:r w:rsidRPr="002E01C3">
        <w:rPr>
          <w:rFonts w:ascii="Atkinson Hyperlegible" w:hAnsi="Atkinson Hyperlegible"/>
        </w:rPr>
        <w:t xml:space="preserve">Bitte geben Sie bei der Bestellung nur die Buchnummer an! </w:t>
      </w:r>
    </w:p>
    <w:p w:rsidR="00000000" w:rsidRPr="002E01C3" w:rsidRDefault="002F7718">
      <w:pPr>
        <w:pStyle w:val="berschrift1"/>
        <w:rPr>
          <w:rFonts w:ascii="Atkinson Hyperlegible" w:eastAsia="Times New Roman" w:hAnsi="Atkinson Hyperlegible"/>
        </w:rPr>
      </w:pPr>
      <w:r w:rsidRPr="002E01C3">
        <w:rPr>
          <w:rFonts w:ascii="Atkinson Hyperlegible" w:eastAsia="Times New Roman" w:hAnsi="Atkinson Hyperlegible"/>
        </w:rPr>
        <w:t>Katalognachtrag Dezember 2024</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Erzählungen – Novellen – Kurzgeschichten – Märchen – Sagen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35364 </w:t>
      </w:r>
      <w:proofErr w:type="spellStart"/>
      <w:r w:rsidRPr="002E01C3">
        <w:rPr>
          <w:rFonts w:ascii="Atkinson Hyperlegible" w:hAnsi="Atkinson Hyperlegible"/>
        </w:rPr>
        <w:t>Staniši</w:t>
      </w:r>
      <w:r w:rsidR="005F0E53" w:rsidRPr="005F0E53">
        <w:rPr>
          <w:rFonts w:ascii="Atkinson Hyperlegible" w:hAnsi="Atkinson Hyperlegible"/>
        </w:rPr>
        <w:t>ć</w:t>
      </w:r>
      <w:proofErr w:type="spellEnd"/>
      <w:r w:rsidRPr="002E01C3">
        <w:rPr>
          <w:rFonts w:ascii="Atkinson Hyperlegible" w:hAnsi="Atkinson Hyperlegible"/>
        </w:rPr>
        <w:t xml:space="preserve">, </w:t>
      </w:r>
      <w:proofErr w:type="spellStart"/>
      <w:r w:rsidRPr="002E01C3">
        <w:rPr>
          <w:rFonts w:ascii="Atkinson Hyperlegible" w:hAnsi="Atkinson Hyperlegible"/>
        </w:rPr>
        <w:t>Saša</w:t>
      </w:r>
      <w:proofErr w:type="spellEnd"/>
      <w:r w:rsidRPr="002E01C3">
        <w:rPr>
          <w:rFonts w:ascii="Atkinson Hyperlegible" w:hAnsi="Atkinson Hyperlegible"/>
        </w:rPr>
        <w:br/>
      </w:r>
      <w:r w:rsidRPr="002E01C3">
        <w:rPr>
          <w:rFonts w:ascii="Atkinson Hyperlegible" w:hAnsi="Atkinson Hyperlegible"/>
        </w:rPr>
        <w:t xml:space="preserve">Möchte die Witwe angesprochen werden, platziert sie auf dem Grab die Gießkanne mit dem Ausguss nach vorne </w:t>
      </w:r>
      <w:r w:rsidRPr="002E01C3">
        <w:rPr>
          <w:rFonts w:ascii="Atkinson Hyperlegible" w:hAnsi="Atkinson Hyperlegible"/>
        </w:rPr>
        <w:br/>
        <w:t>Was wäre, wenn man nicht diese eine Entscheidung getroffen hätte, sondern diese ganz andere? Was wäre, hätte man der Erwartung getrotzt? Und: Wäre es</w:t>
      </w:r>
      <w:r w:rsidRPr="002E01C3">
        <w:rPr>
          <w:rFonts w:ascii="Atkinson Hyperlegible" w:hAnsi="Atkinson Hyperlegible"/>
        </w:rPr>
        <w:t xml:space="preserve"> nicht schön, könnte man ein Leben probeweise erfahren, bevor man es wirklich lebt? Die n Erzählungen widmen sich diesem permanenten Grübeln an den Kreuzwegen unserer Biografie, an denen man doch auch einmal einen überraschenderen Weg hätte gehen, eine unü</w:t>
      </w:r>
      <w:r w:rsidRPr="002E01C3">
        <w:rPr>
          <w:rFonts w:ascii="Atkinson Hyperlegible" w:hAnsi="Atkinson Hyperlegible"/>
        </w:rPr>
        <w:t>bliche Wahl hätte treffen oder eine Lüge hätte aussprechen können.</w:t>
      </w:r>
      <w:r w:rsidRPr="002E01C3">
        <w:rPr>
          <w:rFonts w:ascii="Atkinson Hyperlegible" w:hAnsi="Atkinson Hyperlegible"/>
        </w:rPr>
        <w:br/>
        <w:t xml:space="preserve">Gelesen von </w:t>
      </w:r>
      <w:proofErr w:type="spellStart"/>
      <w:r w:rsidRPr="002E01C3">
        <w:rPr>
          <w:rFonts w:ascii="Atkinson Hyperlegible" w:hAnsi="Atkinson Hyperlegible"/>
        </w:rPr>
        <w:t>Saša</w:t>
      </w:r>
      <w:proofErr w:type="spellEnd"/>
      <w:r w:rsidRPr="002E01C3">
        <w:rPr>
          <w:rFonts w:ascii="Atkinson Hyperlegible" w:hAnsi="Atkinson Hyperlegible"/>
        </w:rPr>
        <w:t xml:space="preserve"> </w:t>
      </w:r>
      <w:proofErr w:type="spellStart"/>
      <w:r w:rsidRPr="002E01C3">
        <w:rPr>
          <w:rFonts w:ascii="Atkinson Hyperlegible" w:hAnsi="Atkinson Hyperlegible"/>
        </w:rPr>
        <w:t>Staniši</w:t>
      </w:r>
      <w:r w:rsidR="005F0E53" w:rsidRPr="005F0E53">
        <w:rPr>
          <w:rFonts w:ascii="Atkinson Hyperlegible" w:hAnsi="Atkinson Hyperlegible"/>
        </w:rPr>
        <w:t>ć</w:t>
      </w:r>
      <w:proofErr w:type="spellEnd"/>
      <w:r w:rsidRPr="002E01C3">
        <w:rPr>
          <w:rFonts w:ascii="Atkinson Hyperlegible" w:hAnsi="Atkinson Hyperlegible"/>
        </w:rPr>
        <w:br/>
        <w:t xml:space="preserve">ZK: 1-0162267-1-3 seit: 07.11.2024 </w:t>
      </w:r>
      <w:r w:rsidRPr="002E01C3">
        <w:rPr>
          <w:rFonts w:ascii="Atkinson Hyperlegible" w:hAnsi="Atkinson Hyperlegible"/>
        </w:rPr>
        <w:br/>
        <w:t>Größe: 195 MB 0 Seiten DNB: 1329244907</w:t>
      </w:r>
      <w:r w:rsidRPr="002E01C3">
        <w:rPr>
          <w:rFonts w:ascii="Atkinson Hyperlegible" w:hAnsi="Atkinson Hyperlegible"/>
        </w:rPr>
        <w:br/>
        <w:t>Ort: München Verlag: Der Hörverlag Jahr: 2024</w:t>
      </w:r>
      <w:r w:rsidRPr="002E01C3">
        <w:rPr>
          <w:rFonts w:ascii="Atkinson Hyperlegible" w:hAnsi="Atkinson Hyperlegible"/>
        </w:rPr>
        <w:br/>
        <w:t>1 CD. 430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Literatur der Moderne u</w:t>
      </w:r>
      <w:r w:rsidRPr="002E01C3">
        <w:rPr>
          <w:rFonts w:ascii="Atkinson Hyperlegible" w:eastAsia="Times New Roman" w:hAnsi="Atkinson Hyperlegible"/>
        </w:rPr>
        <w:t>nd Problemliteratur</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35391 </w:t>
      </w:r>
      <w:proofErr w:type="spellStart"/>
      <w:r w:rsidRPr="002E01C3">
        <w:rPr>
          <w:rFonts w:ascii="Atkinson Hyperlegible" w:hAnsi="Atkinson Hyperlegible"/>
        </w:rPr>
        <w:t>Bossong</w:t>
      </w:r>
      <w:proofErr w:type="spellEnd"/>
      <w:r w:rsidRPr="002E01C3">
        <w:rPr>
          <w:rFonts w:ascii="Atkinson Hyperlegible" w:hAnsi="Atkinson Hyperlegible"/>
        </w:rPr>
        <w:t>, Nora</w:t>
      </w:r>
      <w:r w:rsidRPr="002E01C3">
        <w:rPr>
          <w:rFonts w:ascii="Atkinson Hyperlegible" w:hAnsi="Atkinson Hyperlegible"/>
        </w:rPr>
        <w:br/>
        <w:t xml:space="preserve">Reichskanzlerplatz </w:t>
      </w:r>
      <w:r w:rsidRPr="002E01C3">
        <w:rPr>
          <w:rFonts w:ascii="Atkinson Hyperlegible" w:hAnsi="Atkinson Hyperlegible"/>
        </w:rPr>
        <w:br/>
        <w:t>Berlin, 1919: Als Hans die junge Stiefmutter seines Schulfreunds Hellmut Quandt kennenlernt, ahnt er nicht, welche Rolle Magda in seinem Leben spielen wird – für ihn persönlich, aber auch Jahre</w:t>
      </w:r>
      <w:r w:rsidRPr="002E01C3">
        <w:rPr>
          <w:rFonts w:ascii="Atkinson Hyperlegible" w:hAnsi="Atkinson Hyperlegible"/>
        </w:rPr>
        <w:t xml:space="preserve"> später als fanatische Nationalsozialistin und Vorzeigemutter des Dritten Reichs. Noch ist die Weimarer Republik im Aufbruch und Hans hoffnungslos in Hellmut verliebt. Doch nach einem Unglücksfall beginnen Hans und Magda eine Affäre, von der sie sich Trost</w:t>
      </w:r>
      <w:r w:rsidRPr="002E01C3">
        <w:rPr>
          <w:rFonts w:ascii="Atkinson Hyperlegible" w:hAnsi="Atkinson Hyperlegible"/>
        </w:rPr>
        <w:t xml:space="preserve"> und Vorteile versprechen: Sie will aus ihrer Ehe ausbrechen, er seine Homosexualität verbergen. Als Magda Joseph Goebbels kennenlernt und der NSDAP beitritt, kommt es zwischen ihnen zum Bruch. </w:t>
      </w:r>
      <w:r w:rsidRPr="002E01C3">
        <w:rPr>
          <w:rFonts w:ascii="Atkinson Hyperlegible" w:hAnsi="Atkinson Hyperlegible"/>
        </w:rPr>
        <w:br/>
        <w:t xml:space="preserve">Gelesen von Cédric </w:t>
      </w:r>
      <w:proofErr w:type="spellStart"/>
      <w:r w:rsidRPr="002E01C3">
        <w:rPr>
          <w:rFonts w:ascii="Atkinson Hyperlegible" w:hAnsi="Atkinson Hyperlegible"/>
        </w:rPr>
        <w:t>Cavatore</w:t>
      </w:r>
      <w:proofErr w:type="spellEnd"/>
      <w:r w:rsidRPr="002E01C3">
        <w:rPr>
          <w:rFonts w:ascii="Atkinson Hyperlegible" w:hAnsi="Atkinson Hyperlegible"/>
        </w:rPr>
        <w:br/>
        <w:t>ZK: 1-0163544-1-x seit: 07.11.202</w:t>
      </w:r>
      <w:r w:rsidRPr="002E01C3">
        <w:rPr>
          <w:rFonts w:ascii="Atkinson Hyperlegible" w:hAnsi="Atkinson Hyperlegible"/>
        </w:rPr>
        <w:t xml:space="preserve">4 </w:t>
      </w:r>
      <w:r w:rsidRPr="002E01C3">
        <w:rPr>
          <w:rFonts w:ascii="Atkinson Hyperlegible" w:hAnsi="Atkinson Hyperlegible"/>
        </w:rPr>
        <w:br/>
        <w:t>Größe: 200 MB 0 Seiten DNB: 1325713686</w:t>
      </w:r>
      <w:r w:rsidRPr="002E01C3">
        <w:rPr>
          <w:rFonts w:ascii="Atkinson Hyperlegible" w:hAnsi="Atkinson Hyperlegible"/>
        </w:rPr>
        <w:br/>
        <w:t>Ort: Berlin Verlag: Der Audio Verlag Jahr: 2024</w:t>
      </w:r>
      <w:r w:rsidRPr="002E01C3">
        <w:rPr>
          <w:rFonts w:ascii="Atkinson Hyperlegible" w:hAnsi="Atkinson Hyperlegible"/>
        </w:rPr>
        <w:br/>
        <w:t>1 CD. 435 Minuten</w:t>
      </w:r>
    </w:p>
    <w:p w:rsidR="00000000" w:rsidRPr="002E01C3" w:rsidRDefault="002F7718">
      <w:pPr>
        <w:pStyle w:val="StandardWeb"/>
        <w:rPr>
          <w:rFonts w:ascii="Atkinson Hyperlegible" w:hAnsi="Atkinson Hyperlegible"/>
        </w:rPr>
      </w:pPr>
      <w:r w:rsidRPr="002E01C3">
        <w:rPr>
          <w:rFonts w:ascii="Atkinson Hyperlegible" w:hAnsi="Atkinson Hyperlegible"/>
        </w:rPr>
        <w:lastRenderedPageBreak/>
        <w:t xml:space="preserve">35305 </w:t>
      </w:r>
      <w:proofErr w:type="spellStart"/>
      <w:r w:rsidRPr="002E01C3">
        <w:rPr>
          <w:rFonts w:ascii="Atkinson Hyperlegible" w:hAnsi="Atkinson Hyperlegible"/>
        </w:rPr>
        <w:t>Fosse</w:t>
      </w:r>
      <w:proofErr w:type="spellEnd"/>
      <w:r w:rsidRPr="002E01C3">
        <w:rPr>
          <w:rFonts w:ascii="Atkinson Hyperlegible" w:hAnsi="Atkinson Hyperlegible"/>
        </w:rPr>
        <w:t>, Jon</w:t>
      </w:r>
      <w:r w:rsidRPr="002E01C3">
        <w:rPr>
          <w:rFonts w:ascii="Atkinson Hyperlegible" w:hAnsi="Atkinson Hyperlegible"/>
        </w:rPr>
        <w:br/>
        <w:t xml:space="preserve">Der andere Name </w:t>
      </w:r>
      <w:r w:rsidR="005F0E53">
        <w:rPr>
          <w:rFonts w:ascii="Atkinson Hyperlegible" w:hAnsi="Atkinson Hyperlegible"/>
        </w:rPr>
        <w:br/>
      </w:r>
      <w:proofErr w:type="spellStart"/>
      <w:r w:rsidRPr="002E01C3">
        <w:rPr>
          <w:rFonts w:ascii="Atkinson Hyperlegible" w:hAnsi="Atkinson Hyperlegible"/>
        </w:rPr>
        <w:t>Heptalogie</w:t>
      </w:r>
      <w:proofErr w:type="spellEnd"/>
      <w:r w:rsidRPr="002E01C3">
        <w:rPr>
          <w:rFonts w:ascii="Atkinson Hyperlegible" w:hAnsi="Atkinson Hyperlegible"/>
        </w:rPr>
        <w:t xml:space="preserve"> I-II </w:t>
      </w:r>
      <w:r w:rsidRPr="002E01C3">
        <w:rPr>
          <w:rFonts w:ascii="Atkinson Hyperlegible" w:hAnsi="Atkinson Hyperlegible"/>
        </w:rPr>
        <w:br/>
      </w:r>
      <w:proofErr w:type="spellStart"/>
      <w:r w:rsidRPr="002E01C3">
        <w:rPr>
          <w:rFonts w:ascii="Atkinson Hyperlegible" w:hAnsi="Atkinson Hyperlegible"/>
        </w:rPr>
        <w:t>Asle</w:t>
      </w:r>
      <w:proofErr w:type="spellEnd"/>
      <w:r w:rsidRPr="002E01C3">
        <w:rPr>
          <w:rFonts w:ascii="Atkinson Hyperlegible" w:hAnsi="Atkinson Hyperlegible"/>
        </w:rPr>
        <w:t>, ein Maler, lebt seit dem Tod seiner Frau allein in einem kleinen Ort bei Bergen. Er will ni</w:t>
      </w:r>
      <w:r w:rsidRPr="002E01C3">
        <w:rPr>
          <w:rFonts w:ascii="Atkinson Hyperlegible" w:hAnsi="Atkinson Hyperlegible"/>
        </w:rPr>
        <w:t xml:space="preserve">cht mehr malen, was er sieht, sondern will bis zu einem Punkt vordringen, der hinter dem Gegenständlichen liegt. In seinem gerade vollendeten Ölgemälde etwa, auf dem sich zwei breite Pinselstriche kreuzen, bringt er ein besonderes Licht zum Vorschein, ein </w:t>
      </w:r>
      <w:r w:rsidRPr="002E01C3">
        <w:rPr>
          <w:rFonts w:ascii="Atkinson Hyperlegible" w:hAnsi="Atkinson Hyperlegible"/>
        </w:rPr>
        <w:t xml:space="preserve">beinahe göttliches Leuchten. Seine einzigen Freunde sind sein alter Nachbar, ein Junggeselle und Fischer, sowie sein Galerist, der in der Stadt lebt. Dort lebt auch ein anderer </w:t>
      </w:r>
      <w:proofErr w:type="spellStart"/>
      <w:r w:rsidRPr="002E01C3">
        <w:rPr>
          <w:rFonts w:ascii="Atkinson Hyperlegible" w:hAnsi="Atkinson Hyperlegible"/>
        </w:rPr>
        <w:t>Asle</w:t>
      </w:r>
      <w:proofErr w:type="spellEnd"/>
      <w:r w:rsidRPr="002E01C3">
        <w:rPr>
          <w:rFonts w:ascii="Atkinson Hyperlegible" w:hAnsi="Atkinson Hyperlegible"/>
        </w:rPr>
        <w:t>, der ebenfalls Maler, aber dem Alkohol verfallen und sehr einsam ist – zwe</w:t>
      </w:r>
      <w:r w:rsidRPr="002E01C3">
        <w:rPr>
          <w:rFonts w:ascii="Atkinson Hyperlegible" w:hAnsi="Atkinson Hyperlegible"/>
        </w:rPr>
        <w:t>i Versionen eines Menschen, zwei Versionen eines Lebens. Dass sie einander in der Weihnachtszeit begegnen, ist das Herzstück des Romans</w:t>
      </w:r>
      <w:r w:rsidRPr="002E01C3">
        <w:rPr>
          <w:rFonts w:ascii="Atkinson Hyperlegible" w:hAnsi="Atkinson Hyperlegible"/>
        </w:rPr>
        <w:br/>
        <w:t>Gelesen von Maximilian von Pufendorf</w:t>
      </w:r>
      <w:r w:rsidRPr="002E01C3">
        <w:rPr>
          <w:rFonts w:ascii="Atkinson Hyperlegible" w:hAnsi="Atkinson Hyperlegible"/>
        </w:rPr>
        <w:br/>
        <w:t xml:space="preserve">ZK: 1-0161194-1-0 seit: 07.11.2024 </w:t>
      </w:r>
      <w:r w:rsidRPr="002E01C3">
        <w:rPr>
          <w:rFonts w:ascii="Atkinson Hyperlegible" w:hAnsi="Atkinson Hyperlegible"/>
        </w:rPr>
        <w:br/>
        <w:t>Größe: 339 MB 0 Seiten DNB: 1281571466</w:t>
      </w:r>
      <w:r w:rsidRPr="002E01C3">
        <w:rPr>
          <w:rFonts w:ascii="Atkinson Hyperlegible" w:hAnsi="Atkinson Hyperlegible"/>
        </w:rPr>
        <w:br/>
        <w:t xml:space="preserve">Ort: </w:t>
      </w:r>
      <w:proofErr w:type="spellStart"/>
      <w:r w:rsidRPr="002E01C3">
        <w:rPr>
          <w:rFonts w:ascii="Atkinson Hyperlegible" w:hAnsi="Atkinson Hyperlegible"/>
        </w:rPr>
        <w:t>Cop</w:t>
      </w:r>
      <w:r w:rsidRPr="002E01C3">
        <w:rPr>
          <w:rFonts w:ascii="Atkinson Hyperlegible" w:hAnsi="Atkinson Hyperlegible"/>
        </w:rPr>
        <w:t>enhagen</w:t>
      </w:r>
      <w:proofErr w:type="spellEnd"/>
      <w:r w:rsidRPr="002E01C3">
        <w:rPr>
          <w:rFonts w:ascii="Atkinson Hyperlegible" w:hAnsi="Atkinson Hyperlegible"/>
        </w:rPr>
        <w:t xml:space="preserve"> Verlag: AUDIOBUCH Jahr: 2022</w:t>
      </w:r>
      <w:r w:rsidRPr="002E01C3">
        <w:rPr>
          <w:rFonts w:ascii="Atkinson Hyperlegible" w:hAnsi="Atkinson Hyperlegible"/>
        </w:rPr>
        <w:br/>
        <w:t>1 CD. 740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35257 </w:t>
      </w:r>
      <w:proofErr w:type="spellStart"/>
      <w:r w:rsidRPr="002E01C3">
        <w:rPr>
          <w:rFonts w:ascii="Atkinson Hyperlegible" w:hAnsi="Atkinson Hyperlegible"/>
        </w:rPr>
        <w:t>Kingsolver</w:t>
      </w:r>
      <w:proofErr w:type="spellEnd"/>
      <w:r w:rsidRPr="002E01C3">
        <w:rPr>
          <w:rFonts w:ascii="Atkinson Hyperlegible" w:hAnsi="Atkinson Hyperlegible"/>
        </w:rPr>
        <w:t>, Barbara</w:t>
      </w:r>
      <w:r w:rsidRPr="002E01C3">
        <w:rPr>
          <w:rFonts w:ascii="Atkinson Hyperlegible" w:hAnsi="Atkinson Hyperlegible"/>
        </w:rPr>
        <w:br/>
      </w:r>
      <w:proofErr w:type="spellStart"/>
      <w:r w:rsidRPr="002E01C3">
        <w:rPr>
          <w:rFonts w:ascii="Atkinson Hyperlegible" w:hAnsi="Atkinson Hyperlegible"/>
        </w:rPr>
        <w:t>Demon</w:t>
      </w:r>
      <w:proofErr w:type="spellEnd"/>
      <w:r w:rsidRPr="002E01C3">
        <w:rPr>
          <w:rFonts w:ascii="Atkinson Hyperlegible" w:hAnsi="Atkinson Hyperlegible"/>
        </w:rPr>
        <w:t xml:space="preserve"> </w:t>
      </w:r>
      <w:proofErr w:type="spellStart"/>
      <w:r w:rsidRPr="002E01C3">
        <w:rPr>
          <w:rFonts w:ascii="Atkinson Hyperlegible" w:hAnsi="Atkinson Hyperlegible"/>
        </w:rPr>
        <w:t>Copperhead</w:t>
      </w:r>
      <w:proofErr w:type="spellEnd"/>
      <w:r w:rsidRPr="002E01C3">
        <w:rPr>
          <w:rFonts w:ascii="Atkinson Hyperlegible" w:hAnsi="Atkinson Hyperlegible"/>
        </w:rPr>
        <w:t xml:space="preserve"> </w:t>
      </w:r>
      <w:r w:rsidRPr="002E01C3">
        <w:rPr>
          <w:rFonts w:ascii="Atkinson Hyperlegible" w:hAnsi="Atkinson Hyperlegible"/>
        </w:rPr>
        <w:br/>
        <w:t>Ein Trailer in den Wäldern Virginias. Das Land der Tabakfarmer und Schwarzbrenner, der "Hillbilly-Cadillac"-Stoßstangenaufkleber an rostigen Pickups, aufgeg</w:t>
      </w:r>
      <w:r w:rsidRPr="002E01C3">
        <w:rPr>
          <w:rFonts w:ascii="Atkinson Hyperlegible" w:hAnsi="Atkinson Hyperlegible"/>
        </w:rPr>
        <w:t xml:space="preserve">eben von sämtlichen Superhelden und dem Rest der Nation. Hier kommt </w:t>
      </w:r>
      <w:proofErr w:type="spellStart"/>
      <w:r w:rsidRPr="002E01C3">
        <w:rPr>
          <w:rFonts w:ascii="Atkinson Hyperlegible" w:hAnsi="Atkinson Hyperlegible"/>
        </w:rPr>
        <w:t>Demon</w:t>
      </w:r>
      <w:proofErr w:type="spellEnd"/>
      <w:r w:rsidRPr="002E01C3">
        <w:rPr>
          <w:rFonts w:ascii="Atkinson Hyperlegible" w:hAnsi="Atkinson Hyperlegible"/>
        </w:rPr>
        <w:t xml:space="preserve"> </w:t>
      </w:r>
      <w:proofErr w:type="spellStart"/>
      <w:r w:rsidRPr="002E01C3">
        <w:rPr>
          <w:rFonts w:ascii="Atkinson Hyperlegible" w:hAnsi="Atkinson Hyperlegible"/>
        </w:rPr>
        <w:t>Copperhead</w:t>
      </w:r>
      <w:proofErr w:type="spellEnd"/>
      <w:r w:rsidRPr="002E01C3">
        <w:rPr>
          <w:rFonts w:ascii="Atkinson Hyperlegible" w:hAnsi="Atkinson Hyperlegible"/>
        </w:rPr>
        <w:t xml:space="preserve"> zur Welt – die Mutter ist noch ein Teenie und frisch auf Entzug, der Vater tot. Ein Junge mit kupferroten Haaren, großer Klappe und einem zähen Überlebenswillen, trotz all</w:t>
      </w:r>
      <w:r w:rsidRPr="002E01C3">
        <w:rPr>
          <w:rFonts w:ascii="Atkinson Hyperlegible" w:hAnsi="Atkinson Hyperlegible"/>
        </w:rPr>
        <w:t xml:space="preserve">em, was das Leben für ihn bereithält: Armut, Pflegefamilien, Drogensucht, erste Liebe und unermesslicher Verlust. </w:t>
      </w:r>
      <w:r w:rsidRPr="002E01C3">
        <w:rPr>
          <w:rFonts w:ascii="Atkinson Hyperlegible" w:hAnsi="Atkinson Hyperlegible"/>
        </w:rPr>
        <w:br/>
        <w:t>Gelesen von Fabian Busch</w:t>
      </w:r>
      <w:r w:rsidRPr="002E01C3">
        <w:rPr>
          <w:rFonts w:ascii="Atkinson Hyperlegible" w:hAnsi="Atkinson Hyperlegible"/>
        </w:rPr>
        <w:br/>
        <w:t xml:space="preserve">ZK: 1-0161965-1-2 seit: 22.11.2024 </w:t>
      </w:r>
      <w:r w:rsidRPr="002E01C3">
        <w:rPr>
          <w:rFonts w:ascii="Atkinson Hyperlegible" w:hAnsi="Atkinson Hyperlegible"/>
        </w:rPr>
        <w:br/>
        <w:t>Größe: 560 MB 0 Seiten DNB: 1322294445</w:t>
      </w:r>
      <w:r w:rsidRPr="002E01C3">
        <w:rPr>
          <w:rFonts w:ascii="Atkinson Hyperlegible" w:hAnsi="Atkinson Hyperlegible"/>
        </w:rPr>
        <w:br/>
        <w:t>Ort: Berlin Verlag: Argon Jahr: 2024</w:t>
      </w:r>
      <w:r w:rsidRPr="002E01C3">
        <w:rPr>
          <w:rFonts w:ascii="Atkinson Hyperlegible" w:hAnsi="Atkinson Hyperlegible"/>
        </w:rPr>
        <w:br/>
        <w:t>1 CD</w:t>
      </w:r>
      <w:r w:rsidRPr="002E01C3">
        <w:rPr>
          <w:rFonts w:ascii="Atkinson Hyperlegible" w:hAnsi="Atkinson Hyperlegible"/>
        </w:rPr>
        <w:t>. 625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85392 </w:t>
      </w:r>
      <w:proofErr w:type="spellStart"/>
      <w:r w:rsidRPr="002E01C3">
        <w:rPr>
          <w:rFonts w:ascii="Atkinson Hyperlegible" w:hAnsi="Atkinson Hyperlegible"/>
        </w:rPr>
        <w:t>Krien</w:t>
      </w:r>
      <w:proofErr w:type="spellEnd"/>
      <w:r w:rsidRPr="002E01C3">
        <w:rPr>
          <w:rFonts w:ascii="Atkinson Hyperlegible" w:hAnsi="Atkinson Hyperlegible"/>
        </w:rPr>
        <w:t>, Daniela</w:t>
      </w:r>
      <w:r w:rsidRPr="002E01C3">
        <w:rPr>
          <w:rFonts w:ascii="Atkinson Hyperlegible" w:hAnsi="Atkinson Hyperlegible"/>
        </w:rPr>
        <w:br/>
        <w:t xml:space="preserve">Mein drittes Leben </w:t>
      </w:r>
      <w:r w:rsidRPr="002E01C3">
        <w:rPr>
          <w:rFonts w:ascii="Atkinson Hyperlegible" w:hAnsi="Atkinson Hyperlegible"/>
        </w:rPr>
        <w:br/>
        <w:t>Sie hat alles gehabt und alles verloren: Sekunden der Unachtsamkeit kosten ihre einzige Tochter das Leben. Tief sieht Linda in den Abgrund und wäre beinahe gefallen, doch da sind hauchfeine Fäden, die</w:t>
      </w:r>
      <w:r w:rsidRPr="002E01C3">
        <w:rPr>
          <w:rFonts w:ascii="Atkinson Hyperlegible" w:hAnsi="Atkinson Hyperlegible"/>
        </w:rPr>
        <w:t xml:space="preserve"> sie halten - die Hündin Kaja, die steten Handgriffe im Garten, das Mitgefühl für andere. Wie viel Kraft in ihr steckt, ahnt sie erst, als sie zurückfindet in einen Alltag und zu sich selbst.</w:t>
      </w:r>
      <w:r w:rsidRPr="002E01C3">
        <w:rPr>
          <w:rFonts w:ascii="Atkinson Hyperlegible" w:hAnsi="Atkinson Hyperlegible"/>
        </w:rPr>
        <w:br/>
        <w:t xml:space="preserve">Gelesen von Nina </w:t>
      </w:r>
      <w:proofErr w:type="spellStart"/>
      <w:r w:rsidRPr="002E01C3">
        <w:rPr>
          <w:rFonts w:ascii="Atkinson Hyperlegible" w:hAnsi="Atkinson Hyperlegible"/>
        </w:rPr>
        <w:t>Kunzendorf</w:t>
      </w:r>
      <w:proofErr w:type="spellEnd"/>
      <w:r w:rsidRPr="002E01C3">
        <w:rPr>
          <w:rFonts w:ascii="Atkinson Hyperlegible" w:hAnsi="Atkinson Hyperlegible"/>
        </w:rPr>
        <w:br/>
        <w:t xml:space="preserve">ZK: 1-0163708-1-4 seit: 20.11.2024 </w:t>
      </w:r>
      <w:r w:rsidRPr="002E01C3">
        <w:rPr>
          <w:rFonts w:ascii="Atkinson Hyperlegible" w:hAnsi="Atkinson Hyperlegible"/>
        </w:rPr>
        <w:br/>
      </w:r>
      <w:r w:rsidRPr="002E01C3">
        <w:rPr>
          <w:rFonts w:ascii="Atkinson Hyperlegible" w:hAnsi="Atkinson Hyperlegible"/>
        </w:rPr>
        <w:t xml:space="preserve">Größe: 191 MB 6 Seiten DNB: </w:t>
      </w:r>
      <w:r w:rsidRPr="002E01C3">
        <w:rPr>
          <w:rFonts w:ascii="Atkinson Hyperlegible" w:hAnsi="Atkinson Hyperlegible"/>
        </w:rPr>
        <w:br/>
        <w:t>Ort: Zürich Verlag: Diogenes-Verlag Jahr: 2024</w:t>
      </w:r>
      <w:r w:rsidRPr="002E01C3">
        <w:rPr>
          <w:rFonts w:ascii="Atkinson Hyperlegible" w:hAnsi="Atkinson Hyperlegible"/>
        </w:rPr>
        <w:br/>
        <w:t>1 CD. 415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35205 </w:t>
      </w:r>
      <w:proofErr w:type="spellStart"/>
      <w:r w:rsidRPr="002E01C3">
        <w:rPr>
          <w:rFonts w:ascii="Atkinson Hyperlegible" w:hAnsi="Atkinson Hyperlegible"/>
        </w:rPr>
        <w:t>Nordquist</w:t>
      </w:r>
      <w:proofErr w:type="spellEnd"/>
      <w:r w:rsidRPr="002E01C3">
        <w:rPr>
          <w:rFonts w:ascii="Atkinson Hyperlegible" w:hAnsi="Atkinson Hyperlegible"/>
        </w:rPr>
        <w:t>, Lina</w:t>
      </w:r>
      <w:r w:rsidRPr="002E01C3">
        <w:rPr>
          <w:rFonts w:ascii="Atkinson Hyperlegible" w:hAnsi="Atkinson Hyperlegible"/>
        </w:rPr>
        <w:br/>
        <w:t xml:space="preserve">Mein Herz ist eine Krähe </w:t>
      </w:r>
      <w:r w:rsidRPr="002E01C3">
        <w:rPr>
          <w:rFonts w:ascii="Atkinson Hyperlegible" w:hAnsi="Atkinson Hyperlegible"/>
        </w:rPr>
        <w:br/>
      </w:r>
      <w:proofErr w:type="spellStart"/>
      <w:r w:rsidRPr="002E01C3">
        <w:rPr>
          <w:rFonts w:ascii="Atkinson Hyperlegible" w:hAnsi="Atkinson Hyperlegible"/>
        </w:rPr>
        <w:t>Norrland</w:t>
      </w:r>
      <w:proofErr w:type="spellEnd"/>
      <w:r w:rsidRPr="002E01C3">
        <w:rPr>
          <w:rFonts w:ascii="Atkinson Hyperlegible" w:hAnsi="Atkinson Hyperlegible"/>
        </w:rPr>
        <w:t xml:space="preserve"> um 1900: </w:t>
      </w:r>
      <w:proofErr w:type="spellStart"/>
      <w:r w:rsidRPr="002E01C3">
        <w:rPr>
          <w:rFonts w:ascii="Atkinson Hyperlegible" w:hAnsi="Atkinson Hyperlegible"/>
        </w:rPr>
        <w:t>Unni</w:t>
      </w:r>
      <w:proofErr w:type="spellEnd"/>
      <w:r w:rsidRPr="002E01C3">
        <w:rPr>
          <w:rFonts w:ascii="Atkinson Hyperlegible" w:hAnsi="Atkinson Hyperlegible"/>
        </w:rPr>
        <w:t xml:space="preserve">, </w:t>
      </w:r>
      <w:proofErr w:type="spellStart"/>
      <w:r w:rsidRPr="002E01C3">
        <w:rPr>
          <w:rFonts w:ascii="Atkinson Hyperlegible" w:hAnsi="Atkinson Hyperlegible"/>
        </w:rPr>
        <w:t>Armod</w:t>
      </w:r>
      <w:proofErr w:type="spellEnd"/>
      <w:r w:rsidRPr="002E01C3">
        <w:rPr>
          <w:rFonts w:ascii="Atkinson Hyperlegible" w:hAnsi="Atkinson Hyperlegible"/>
        </w:rPr>
        <w:t xml:space="preserve"> und der kleine </w:t>
      </w:r>
      <w:proofErr w:type="spellStart"/>
      <w:r w:rsidRPr="002E01C3">
        <w:rPr>
          <w:rFonts w:ascii="Atkinson Hyperlegible" w:hAnsi="Atkinson Hyperlegible"/>
        </w:rPr>
        <w:t>Roar</w:t>
      </w:r>
      <w:proofErr w:type="spellEnd"/>
      <w:r w:rsidRPr="002E01C3">
        <w:rPr>
          <w:rFonts w:ascii="Atkinson Hyperlegible" w:hAnsi="Atkinson Hyperlegible"/>
        </w:rPr>
        <w:t xml:space="preserve"> mussten überhastet aus Norwegen fliehen. Inmitten der blauen Be</w:t>
      </w:r>
      <w:r w:rsidRPr="002E01C3">
        <w:rPr>
          <w:rFonts w:ascii="Atkinson Hyperlegible" w:hAnsi="Atkinson Hyperlegible"/>
        </w:rPr>
        <w:t xml:space="preserve">rge und dunkelgrünen Wälder </w:t>
      </w:r>
      <w:proofErr w:type="spellStart"/>
      <w:r w:rsidRPr="002E01C3">
        <w:rPr>
          <w:rFonts w:ascii="Atkinson Hyperlegible" w:hAnsi="Atkinson Hyperlegible"/>
        </w:rPr>
        <w:t>Hälsinglands</w:t>
      </w:r>
      <w:proofErr w:type="spellEnd"/>
      <w:r w:rsidRPr="002E01C3">
        <w:rPr>
          <w:rFonts w:ascii="Atkinson Hyperlegible" w:hAnsi="Atkinson Hyperlegible"/>
        </w:rPr>
        <w:t xml:space="preserve"> finden sie ein neues Zuhause. Doch die brutalen Launen der Natur und des Landbesitzers lassen die kleine Familie kaum Frieden finden. Mehr als 70 Jahre später plant </w:t>
      </w:r>
      <w:proofErr w:type="spellStart"/>
      <w:r w:rsidRPr="002E01C3">
        <w:rPr>
          <w:rFonts w:ascii="Atkinson Hyperlegible" w:hAnsi="Atkinson Hyperlegible"/>
        </w:rPr>
        <w:t>Kåra</w:t>
      </w:r>
      <w:proofErr w:type="spellEnd"/>
      <w:r w:rsidRPr="002E01C3">
        <w:rPr>
          <w:rFonts w:ascii="Atkinson Hyperlegible" w:hAnsi="Atkinson Hyperlegible"/>
        </w:rPr>
        <w:t xml:space="preserve"> die Beerdigung ihres Schwiegervaters </w:t>
      </w:r>
      <w:proofErr w:type="spellStart"/>
      <w:r w:rsidRPr="002E01C3">
        <w:rPr>
          <w:rFonts w:ascii="Atkinson Hyperlegible" w:hAnsi="Atkinson Hyperlegible"/>
        </w:rPr>
        <w:t>Roar</w:t>
      </w:r>
      <w:proofErr w:type="spellEnd"/>
      <w:r w:rsidRPr="002E01C3">
        <w:rPr>
          <w:rFonts w:ascii="Atkinson Hyperlegible" w:hAnsi="Atkinson Hyperlegible"/>
        </w:rPr>
        <w:t>. Wa</w:t>
      </w:r>
      <w:r w:rsidRPr="002E01C3">
        <w:rPr>
          <w:rFonts w:ascii="Atkinson Hyperlegible" w:hAnsi="Atkinson Hyperlegible"/>
        </w:rPr>
        <w:t xml:space="preserve">s ist damals wirklich passiert? Und welche Geheimnisse verbinden </w:t>
      </w:r>
      <w:proofErr w:type="spellStart"/>
      <w:r w:rsidRPr="002E01C3">
        <w:rPr>
          <w:rFonts w:ascii="Atkinson Hyperlegible" w:hAnsi="Atkinson Hyperlegible"/>
        </w:rPr>
        <w:t>Kåra</w:t>
      </w:r>
      <w:proofErr w:type="spellEnd"/>
      <w:r w:rsidRPr="002E01C3">
        <w:rPr>
          <w:rFonts w:ascii="Atkinson Hyperlegible" w:hAnsi="Atkinson Hyperlegible"/>
        </w:rPr>
        <w:t xml:space="preserve"> und </w:t>
      </w:r>
      <w:proofErr w:type="spellStart"/>
      <w:r w:rsidRPr="002E01C3">
        <w:rPr>
          <w:rFonts w:ascii="Atkinson Hyperlegible" w:hAnsi="Atkinson Hyperlegible"/>
        </w:rPr>
        <w:t>Unni</w:t>
      </w:r>
      <w:proofErr w:type="spellEnd"/>
      <w:r w:rsidRPr="002E01C3">
        <w:rPr>
          <w:rFonts w:ascii="Atkinson Hyperlegible" w:hAnsi="Atkinson Hyperlegible"/>
        </w:rPr>
        <w:t xml:space="preserve"> über die Jahrzehnte hinweg?</w:t>
      </w:r>
      <w:r w:rsidRPr="002E01C3">
        <w:rPr>
          <w:rFonts w:ascii="Atkinson Hyperlegible" w:hAnsi="Atkinson Hyperlegible"/>
        </w:rPr>
        <w:br/>
        <w:t xml:space="preserve">Gelesen von Lisa </w:t>
      </w:r>
      <w:proofErr w:type="spellStart"/>
      <w:r w:rsidRPr="002E01C3">
        <w:rPr>
          <w:rFonts w:ascii="Atkinson Hyperlegible" w:hAnsi="Atkinson Hyperlegible"/>
        </w:rPr>
        <w:t>Bistrick</w:t>
      </w:r>
      <w:proofErr w:type="spellEnd"/>
      <w:r w:rsidRPr="002E01C3">
        <w:rPr>
          <w:rFonts w:ascii="Atkinson Hyperlegible" w:hAnsi="Atkinson Hyperlegible"/>
        </w:rPr>
        <w:br/>
        <w:t xml:space="preserve">ZK: 1-0160793-1-1 seit: 07.11.2024 </w:t>
      </w:r>
      <w:r w:rsidRPr="002E01C3">
        <w:rPr>
          <w:rFonts w:ascii="Atkinson Hyperlegible" w:hAnsi="Atkinson Hyperlegible"/>
        </w:rPr>
        <w:br/>
        <w:t>Größe: 393 MB 453 Seiten DNB: 1306545595</w:t>
      </w:r>
      <w:r w:rsidRPr="002E01C3">
        <w:rPr>
          <w:rFonts w:ascii="Atkinson Hyperlegible" w:hAnsi="Atkinson Hyperlegible"/>
        </w:rPr>
        <w:br/>
        <w:t>Ort: Zürich Verlag: Diogenes Jahr: 2023</w:t>
      </w:r>
      <w:r w:rsidRPr="002E01C3">
        <w:rPr>
          <w:rFonts w:ascii="Atkinson Hyperlegible" w:hAnsi="Atkinson Hyperlegible"/>
        </w:rPr>
        <w:br/>
        <w:t xml:space="preserve">1 CD. </w:t>
      </w:r>
      <w:r w:rsidRPr="002E01C3">
        <w:rPr>
          <w:rFonts w:ascii="Atkinson Hyperlegible" w:hAnsi="Atkinson Hyperlegible"/>
        </w:rPr>
        <w:t>860 Minuten</w:t>
      </w:r>
    </w:p>
    <w:p w:rsidR="00000000" w:rsidRPr="002E01C3" w:rsidRDefault="002F7718">
      <w:pPr>
        <w:pStyle w:val="StandardWeb"/>
        <w:rPr>
          <w:rFonts w:ascii="Atkinson Hyperlegible" w:hAnsi="Atkinson Hyperlegible"/>
        </w:rPr>
      </w:pPr>
      <w:r w:rsidRPr="002E01C3">
        <w:rPr>
          <w:rFonts w:ascii="Atkinson Hyperlegible" w:hAnsi="Atkinson Hyperlegible"/>
        </w:rPr>
        <w:t>35431 Raabe, Melanie</w:t>
      </w:r>
      <w:r w:rsidRPr="002E01C3">
        <w:rPr>
          <w:rFonts w:ascii="Atkinson Hyperlegible" w:hAnsi="Atkinson Hyperlegible"/>
        </w:rPr>
        <w:br/>
        <w:t xml:space="preserve">Der längste Schlaf </w:t>
      </w:r>
      <w:r w:rsidRPr="002E01C3">
        <w:rPr>
          <w:rFonts w:ascii="Atkinson Hyperlegible" w:hAnsi="Atkinson Hyperlegible"/>
        </w:rPr>
        <w:br/>
        <w:t>Im Leben der jungen Wissenschaftlerin Mara Lux dreht sich fast alles um das Thema Schlaf. Die Wahl-</w:t>
      </w:r>
      <w:proofErr w:type="spellStart"/>
      <w:r w:rsidRPr="002E01C3">
        <w:rPr>
          <w:rFonts w:ascii="Atkinson Hyperlegible" w:hAnsi="Atkinson Hyperlegible"/>
        </w:rPr>
        <w:t>Londonerin</w:t>
      </w:r>
      <w:proofErr w:type="spellEnd"/>
      <w:r w:rsidRPr="002E01C3">
        <w:rPr>
          <w:rFonts w:ascii="Atkinson Hyperlegible" w:hAnsi="Atkinson Hyperlegible"/>
        </w:rPr>
        <w:t xml:space="preserve"> ist eine führende Forscherin auf diesem Gebiet, gleichzeitig leidet sie selbst seit vielen J</w:t>
      </w:r>
      <w:r w:rsidRPr="002E01C3">
        <w:rPr>
          <w:rFonts w:ascii="Atkinson Hyperlegible" w:hAnsi="Atkinson Hyperlegible"/>
        </w:rPr>
        <w:t xml:space="preserve">ahren unter quälender </w:t>
      </w:r>
      <w:proofErr w:type="spellStart"/>
      <w:r w:rsidRPr="002E01C3">
        <w:rPr>
          <w:rFonts w:ascii="Atkinson Hyperlegible" w:hAnsi="Atkinson Hyperlegible"/>
        </w:rPr>
        <w:t>Insomnia</w:t>
      </w:r>
      <w:proofErr w:type="spellEnd"/>
      <w:r w:rsidRPr="002E01C3">
        <w:rPr>
          <w:rFonts w:ascii="Atkinson Hyperlegible" w:hAnsi="Atkinson Hyperlegible"/>
        </w:rPr>
        <w:t>. Sie fürchtet ihre Träume, die bisweilen auf unerklärliche Weise in die Wirklichkeit zu schwappen scheinen.</w:t>
      </w:r>
      <w:r w:rsidRPr="002E01C3">
        <w:rPr>
          <w:rFonts w:ascii="Atkinson Hyperlegible" w:hAnsi="Atkinson Hyperlegible"/>
        </w:rPr>
        <w:br/>
        <w:t xml:space="preserve">Gelesen von Chantal Busse, </w:t>
      </w:r>
      <w:proofErr w:type="spellStart"/>
      <w:r w:rsidRPr="002E01C3">
        <w:rPr>
          <w:rFonts w:ascii="Atkinson Hyperlegible" w:hAnsi="Atkinson Hyperlegible"/>
        </w:rPr>
        <w:t>Sithembile</w:t>
      </w:r>
      <w:proofErr w:type="spellEnd"/>
      <w:r w:rsidRPr="002E01C3">
        <w:rPr>
          <w:rFonts w:ascii="Atkinson Hyperlegible" w:hAnsi="Atkinson Hyperlegible"/>
        </w:rPr>
        <w:t xml:space="preserve"> </w:t>
      </w:r>
      <w:proofErr w:type="spellStart"/>
      <w:r w:rsidRPr="002E01C3">
        <w:rPr>
          <w:rFonts w:ascii="Atkinson Hyperlegible" w:hAnsi="Atkinson Hyperlegible"/>
        </w:rPr>
        <w:t>Menck</w:t>
      </w:r>
      <w:proofErr w:type="spellEnd"/>
      <w:r w:rsidRPr="002E01C3">
        <w:rPr>
          <w:rFonts w:ascii="Atkinson Hyperlegible" w:hAnsi="Atkinson Hyperlegible"/>
        </w:rPr>
        <w:br/>
        <w:t xml:space="preserve">ZK: 1-0163761-1-1 seit: 22.11.2024 </w:t>
      </w:r>
      <w:r w:rsidRPr="002E01C3">
        <w:rPr>
          <w:rFonts w:ascii="Atkinson Hyperlegible" w:hAnsi="Atkinson Hyperlegible"/>
        </w:rPr>
        <w:br/>
        <w:t>Größe: 304 MB 0 Seiten DNB: 133949660</w:t>
      </w:r>
      <w:r w:rsidRPr="002E01C3">
        <w:rPr>
          <w:rFonts w:ascii="Atkinson Hyperlegible" w:hAnsi="Atkinson Hyperlegible"/>
        </w:rPr>
        <w:t>7</w:t>
      </w:r>
      <w:r w:rsidRPr="002E01C3">
        <w:rPr>
          <w:rFonts w:ascii="Atkinson Hyperlegible" w:hAnsi="Atkinson Hyperlegible"/>
        </w:rPr>
        <w:br/>
        <w:t>Ort: München Verlag: Der Hörverlag Jahr: 2024</w:t>
      </w:r>
      <w:r w:rsidRPr="002E01C3">
        <w:rPr>
          <w:rFonts w:ascii="Atkinson Hyperlegible" w:hAnsi="Atkinson Hyperlegible"/>
        </w:rPr>
        <w:br/>
        <w:t>1 CD. 650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35403 </w:t>
      </w:r>
      <w:proofErr w:type="spellStart"/>
      <w:r w:rsidRPr="002E01C3">
        <w:rPr>
          <w:rFonts w:ascii="Atkinson Hyperlegible" w:hAnsi="Atkinson Hyperlegible"/>
        </w:rPr>
        <w:t>Tóibín</w:t>
      </w:r>
      <w:proofErr w:type="spellEnd"/>
      <w:r w:rsidRPr="002E01C3">
        <w:rPr>
          <w:rFonts w:ascii="Atkinson Hyperlegible" w:hAnsi="Atkinson Hyperlegible"/>
        </w:rPr>
        <w:t xml:space="preserve">, </w:t>
      </w:r>
      <w:proofErr w:type="spellStart"/>
      <w:r w:rsidRPr="002E01C3">
        <w:rPr>
          <w:rFonts w:ascii="Atkinson Hyperlegible" w:hAnsi="Atkinson Hyperlegible"/>
        </w:rPr>
        <w:t>Colm</w:t>
      </w:r>
      <w:proofErr w:type="spellEnd"/>
      <w:r w:rsidRPr="002E01C3">
        <w:rPr>
          <w:rFonts w:ascii="Atkinson Hyperlegible" w:hAnsi="Atkinson Hyperlegible"/>
        </w:rPr>
        <w:br/>
        <w:t xml:space="preserve">Long Island </w:t>
      </w:r>
      <w:r w:rsidRPr="002E01C3">
        <w:rPr>
          <w:rFonts w:ascii="Atkinson Hyperlegible" w:hAnsi="Atkinson Hyperlegible"/>
        </w:rPr>
        <w:br/>
        <w:t xml:space="preserve">Erste Liebe, zweite Chancen: Ein Mann und eine Frau treffen sich nach fast zwanzig Jahren wieder - und stehen noch einmal vor der Entscheidung ihres Lebens. </w:t>
      </w:r>
      <w:proofErr w:type="spellStart"/>
      <w:r w:rsidRPr="002E01C3">
        <w:rPr>
          <w:rFonts w:ascii="Atkinson Hyperlegible" w:hAnsi="Atkinson Hyperlegible"/>
        </w:rPr>
        <w:t>Eilis</w:t>
      </w:r>
      <w:proofErr w:type="spellEnd"/>
      <w:r w:rsidRPr="002E01C3">
        <w:rPr>
          <w:rFonts w:ascii="Atkinson Hyperlegible" w:hAnsi="Atkinson Hyperlegible"/>
        </w:rPr>
        <w:t xml:space="preserve"> lebt in Long Island mit ihren Kindern und Tony, für den sie ihre Jugendliebe Jim in Irland zurückließ. Als sie erfährt, dass Tony sein uneheliches Kind in der gemeinsamen Familie aufziehen will, bricht sie in ihre Heimat auf. Dort holen sie ihre alte</w:t>
      </w:r>
      <w:r w:rsidRPr="002E01C3">
        <w:rPr>
          <w:rFonts w:ascii="Atkinson Hyperlegible" w:hAnsi="Atkinson Hyperlegible"/>
        </w:rPr>
        <w:t>n Gefühle ein.</w:t>
      </w:r>
      <w:r w:rsidRPr="002E01C3">
        <w:rPr>
          <w:rFonts w:ascii="Atkinson Hyperlegible" w:hAnsi="Atkinson Hyperlegible"/>
        </w:rPr>
        <w:br/>
        <w:t xml:space="preserve">Gelesen von Katja </w:t>
      </w:r>
      <w:proofErr w:type="spellStart"/>
      <w:r w:rsidRPr="002E01C3">
        <w:rPr>
          <w:rFonts w:ascii="Atkinson Hyperlegible" w:hAnsi="Atkinson Hyperlegible"/>
        </w:rPr>
        <w:t>Danowski</w:t>
      </w:r>
      <w:proofErr w:type="spellEnd"/>
      <w:r w:rsidRPr="002E01C3">
        <w:rPr>
          <w:rFonts w:ascii="Atkinson Hyperlegible" w:hAnsi="Atkinson Hyperlegible"/>
        </w:rPr>
        <w:br/>
        <w:t xml:space="preserve">ZK: 1-0163134-1-1 seit: 07.11.2024 </w:t>
      </w:r>
      <w:r w:rsidRPr="002E01C3">
        <w:rPr>
          <w:rFonts w:ascii="Atkinson Hyperlegible" w:hAnsi="Atkinson Hyperlegible"/>
        </w:rPr>
        <w:br/>
        <w:t xml:space="preserve">Größe: 263 MB 316 Seiten DNB: </w:t>
      </w:r>
      <w:r w:rsidRPr="002E01C3">
        <w:rPr>
          <w:rFonts w:ascii="Atkinson Hyperlegible" w:hAnsi="Atkinson Hyperlegible"/>
        </w:rPr>
        <w:br/>
        <w:t xml:space="preserve">Ort: Hamburg Verlag: </w:t>
      </w:r>
      <w:proofErr w:type="spellStart"/>
      <w:r w:rsidRPr="002E01C3">
        <w:rPr>
          <w:rFonts w:ascii="Atkinson Hyperlegible" w:hAnsi="Atkinson Hyperlegible"/>
        </w:rPr>
        <w:t>GOYALiT</w:t>
      </w:r>
      <w:proofErr w:type="spellEnd"/>
      <w:r w:rsidRPr="002E01C3">
        <w:rPr>
          <w:rFonts w:ascii="Atkinson Hyperlegible" w:hAnsi="Atkinson Hyperlegible"/>
        </w:rPr>
        <w:t xml:space="preserve"> Jahr: 2024</w:t>
      </w:r>
      <w:r w:rsidRPr="002E01C3">
        <w:rPr>
          <w:rFonts w:ascii="Atkinson Hyperlegible" w:hAnsi="Atkinson Hyperlegible"/>
        </w:rPr>
        <w:br/>
        <w:t>1 CD. 575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Unterhaltungsliteratur – Schicksalsromane – Liebesromane</w:t>
      </w:r>
    </w:p>
    <w:p w:rsidR="00000000" w:rsidRPr="002E01C3" w:rsidRDefault="002F7718">
      <w:pPr>
        <w:pStyle w:val="StandardWeb"/>
        <w:rPr>
          <w:rFonts w:ascii="Atkinson Hyperlegible" w:hAnsi="Atkinson Hyperlegible"/>
        </w:rPr>
      </w:pPr>
      <w:r w:rsidRPr="002E01C3">
        <w:rPr>
          <w:rFonts w:ascii="Atkinson Hyperlegible" w:hAnsi="Atkinson Hyperlegible"/>
        </w:rPr>
        <w:t>35419 Bogdahn, Martina</w:t>
      </w:r>
      <w:r w:rsidRPr="002E01C3">
        <w:rPr>
          <w:rFonts w:ascii="Atkinson Hyperlegible" w:hAnsi="Atkinson Hyperlegible"/>
        </w:rPr>
        <w:br/>
        <w:t>Mühle</w:t>
      </w:r>
      <w:r w:rsidRPr="002E01C3">
        <w:rPr>
          <w:rFonts w:ascii="Atkinson Hyperlegible" w:hAnsi="Atkinson Hyperlegible"/>
        </w:rPr>
        <w:t xml:space="preserve">nsommer </w:t>
      </w:r>
      <w:r w:rsidRPr="002E01C3">
        <w:rPr>
          <w:rFonts w:ascii="Atkinson Hyperlegible" w:hAnsi="Atkinson Hyperlegible"/>
        </w:rPr>
        <w:br/>
        <w:t>Ein drückend heißer Sommertag. Mit ihren beiden Töchtern macht sich Maria auf den Weg in ein langes Wochenende. Doch dann ruft Marias Mutter an. Der Vater hatte einen Unfall und liegt im Krankenhaus. Maria fährt sofort zum Hof. Doch da erwartet si</w:t>
      </w:r>
      <w:r w:rsidRPr="002E01C3">
        <w:rPr>
          <w:rFonts w:ascii="Atkinson Hyperlegible" w:hAnsi="Atkinson Hyperlegible"/>
        </w:rPr>
        <w:t>e nicht nur die seit Stunden schon Äpfel schälende Oma, sondern auch die Erinnerung an ein fast vergessenes Leben Als am Tag darauf die Mutter aus dem Krankenhaus heimkehrt und plötzlich auch Marias Bruder Thomas auf dem Hof steht, ist die Familie versamme</w:t>
      </w:r>
      <w:r w:rsidRPr="002E01C3">
        <w:rPr>
          <w:rFonts w:ascii="Atkinson Hyperlegible" w:hAnsi="Atkinson Hyperlegible"/>
        </w:rPr>
        <w:t>lt. Sie eint die stille Sorge um den Vater. Bis Thomas das Schweigen bricht und endlich zur Sprache kommt, was sie alle lang verdrängt haben...</w:t>
      </w:r>
      <w:r w:rsidRPr="002E01C3">
        <w:rPr>
          <w:rFonts w:ascii="Atkinson Hyperlegible" w:hAnsi="Atkinson Hyperlegible"/>
        </w:rPr>
        <w:br/>
        <w:t>Gelesen von Martina Bogdahn</w:t>
      </w:r>
      <w:r w:rsidRPr="002E01C3">
        <w:rPr>
          <w:rFonts w:ascii="Atkinson Hyperlegible" w:hAnsi="Atkinson Hyperlegible"/>
        </w:rPr>
        <w:br/>
        <w:t xml:space="preserve">ZK: 1-0163417-1-7 seit: 07.11.2024 </w:t>
      </w:r>
      <w:r w:rsidRPr="002E01C3">
        <w:rPr>
          <w:rFonts w:ascii="Atkinson Hyperlegible" w:hAnsi="Atkinson Hyperlegible"/>
        </w:rPr>
        <w:br/>
        <w:t>Größe: 209 MB 334 Seiten DNB: 1324871091</w:t>
      </w:r>
      <w:r w:rsidRPr="002E01C3">
        <w:rPr>
          <w:rFonts w:ascii="Atkinson Hyperlegible" w:hAnsi="Atkinson Hyperlegible"/>
        </w:rPr>
        <w:br/>
        <w:t>Ort: Be</w:t>
      </w:r>
      <w:r w:rsidRPr="002E01C3">
        <w:rPr>
          <w:rFonts w:ascii="Atkinson Hyperlegible" w:hAnsi="Atkinson Hyperlegible"/>
        </w:rPr>
        <w:t>rlin Verlag: Argon Jahr: 2024</w:t>
      </w:r>
      <w:r w:rsidRPr="002E01C3">
        <w:rPr>
          <w:rFonts w:ascii="Atkinson Hyperlegible" w:hAnsi="Atkinson Hyperlegible"/>
        </w:rPr>
        <w:br/>
        <w:t>1 CD. 460 Minuten</w:t>
      </w:r>
    </w:p>
    <w:p w:rsidR="00000000" w:rsidRPr="002E01C3" w:rsidRDefault="002F7718">
      <w:pPr>
        <w:pStyle w:val="StandardWeb"/>
        <w:rPr>
          <w:rFonts w:ascii="Atkinson Hyperlegible" w:hAnsi="Atkinson Hyperlegible"/>
        </w:rPr>
      </w:pPr>
      <w:r w:rsidRPr="002E01C3">
        <w:rPr>
          <w:rFonts w:ascii="Atkinson Hyperlegible" w:hAnsi="Atkinson Hyperlegible"/>
        </w:rPr>
        <w:t>35363 Bohm, Hark</w:t>
      </w:r>
      <w:r w:rsidRPr="002E01C3">
        <w:rPr>
          <w:rFonts w:ascii="Atkinson Hyperlegible" w:hAnsi="Atkinson Hyperlegible"/>
        </w:rPr>
        <w:br/>
        <w:t xml:space="preserve">Amrum </w:t>
      </w:r>
      <w:r w:rsidRPr="002E01C3">
        <w:rPr>
          <w:rFonts w:ascii="Atkinson Hyperlegible" w:hAnsi="Atkinson Hyperlegible"/>
        </w:rPr>
        <w:br/>
        <w:t xml:space="preserve">Zwischen Austernfischern und Regenpfeifern ist </w:t>
      </w:r>
      <w:proofErr w:type="spellStart"/>
      <w:r w:rsidRPr="002E01C3">
        <w:rPr>
          <w:rFonts w:ascii="Atkinson Hyperlegible" w:hAnsi="Atkinson Hyperlegible"/>
        </w:rPr>
        <w:t>Nanning</w:t>
      </w:r>
      <w:proofErr w:type="spellEnd"/>
      <w:r w:rsidRPr="002E01C3">
        <w:rPr>
          <w:rFonts w:ascii="Atkinson Hyperlegible" w:hAnsi="Atkinson Hyperlegible"/>
        </w:rPr>
        <w:t xml:space="preserve"> zu Hause: Amrum, die wilde Nordseeinsel mit ihren Sandbänken und den leuchtenden Heidekrautfeldern ist alles, was er kennt. Doch</w:t>
      </w:r>
      <w:r w:rsidRPr="002E01C3">
        <w:rPr>
          <w:rFonts w:ascii="Atkinson Hyperlegible" w:hAnsi="Atkinson Hyperlegible"/>
        </w:rPr>
        <w:t xml:space="preserve"> der Krieg geht auch an der kleinen Inselgemeinde nicht spurlos vorbei. Lebensmittel sind knapp, und solange der Vater nicht bei ihnen ist, muss </w:t>
      </w:r>
      <w:proofErr w:type="spellStart"/>
      <w:r w:rsidRPr="002E01C3">
        <w:rPr>
          <w:rFonts w:ascii="Atkinson Hyperlegible" w:hAnsi="Atkinson Hyperlegible"/>
        </w:rPr>
        <w:t>Nanning</w:t>
      </w:r>
      <w:proofErr w:type="spellEnd"/>
      <w:r w:rsidRPr="002E01C3">
        <w:rPr>
          <w:rFonts w:ascii="Atkinson Hyperlegible" w:hAnsi="Atkinson Hyperlegible"/>
        </w:rPr>
        <w:t xml:space="preserve"> sich um die hochschwangere Mutter und seine kleinen Geschwister kümmern. In den letzten Kriegsmonaten m</w:t>
      </w:r>
      <w:r w:rsidRPr="002E01C3">
        <w:rPr>
          <w:rFonts w:ascii="Atkinson Hyperlegible" w:hAnsi="Atkinson Hyperlegible"/>
        </w:rPr>
        <w:t xml:space="preserve">achen </w:t>
      </w:r>
      <w:proofErr w:type="spellStart"/>
      <w:r w:rsidRPr="002E01C3">
        <w:rPr>
          <w:rFonts w:ascii="Atkinson Hyperlegible" w:hAnsi="Atkinson Hyperlegible"/>
        </w:rPr>
        <w:t>Nanning</w:t>
      </w:r>
      <w:proofErr w:type="spellEnd"/>
      <w:r w:rsidRPr="002E01C3">
        <w:rPr>
          <w:rFonts w:ascii="Atkinson Hyperlegible" w:hAnsi="Atkinson Hyperlegible"/>
        </w:rPr>
        <w:t xml:space="preserve"> und sein bester Freund Hermann ein Spiel daraus, der kargen Natur Nahrung abzutrotzen: Sie jagen Kaninchen, treten Schollen und tauschen ihre Beute gegen das Notwendigste. Bis die Nachricht von Hitlers Tod die Inselgemeinde erreicht und die G</w:t>
      </w:r>
      <w:r w:rsidRPr="002E01C3">
        <w:rPr>
          <w:rFonts w:ascii="Atkinson Hyperlegible" w:hAnsi="Atkinson Hyperlegible"/>
        </w:rPr>
        <w:t>ewissheit alter Ordnungen endgültig ins Wanken bringt.</w:t>
      </w:r>
      <w:r w:rsidRPr="002E01C3">
        <w:rPr>
          <w:rFonts w:ascii="Atkinson Hyperlegible" w:hAnsi="Atkinson Hyperlegible"/>
        </w:rPr>
        <w:br/>
        <w:t>Gelesen von Torben Kessler</w:t>
      </w:r>
      <w:r w:rsidRPr="002E01C3">
        <w:rPr>
          <w:rFonts w:ascii="Atkinson Hyperlegible" w:hAnsi="Atkinson Hyperlegible"/>
        </w:rPr>
        <w:br/>
        <w:t xml:space="preserve">ZK: 1-0163031-1-4 seit: 07.11.2024 </w:t>
      </w:r>
      <w:r w:rsidRPr="002E01C3">
        <w:rPr>
          <w:rFonts w:ascii="Atkinson Hyperlegible" w:hAnsi="Atkinson Hyperlegible"/>
        </w:rPr>
        <w:br/>
        <w:t>Größe: 234 MB 0 Seiten DNB: 1306697972</w:t>
      </w:r>
      <w:r w:rsidRPr="002E01C3">
        <w:rPr>
          <w:rFonts w:ascii="Atkinson Hyperlegible" w:hAnsi="Atkinson Hyperlegible"/>
        </w:rPr>
        <w:br/>
        <w:t>Ort: Hamburg Verlag: Hörbuch Hamburg Jahr: 2024</w:t>
      </w:r>
      <w:r w:rsidRPr="002E01C3">
        <w:rPr>
          <w:rFonts w:ascii="Atkinson Hyperlegible" w:hAnsi="Atkinson Hyperlegible"/>
        </w:rPr>
        <w:br/>
        <w:t>1 CD. 510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Familie Nummer 100206 Mr. Maunz </w:t>
      </w:r>
    </w:p>
    <w:p w:rsidR="00000000" w:rsidRPr="002E01C3" w:rsidRDefault="002F7718">
      <w:pPr>
        <w:pStyle w:val="StandardWeb"/>
        <w:rPr>
          <w:rFonts w:ascii="Atkinson Hyperlegible" w:hAnsi="Atkinson Hyperlegible"/>
        </w:rPr>
      </w:pPr>
      <w:r w:rsidRPr="002E01C3">
        <w:rPr>
          <w:rFonts w:ascii="Atkinson Hyperlegible" w:hAnsi="Atkinson Hyperlegible"/>
        </w:rPr>
        <w:t>Folge-</w:t>
      </w:r>
      <w:proofErr w:type="spellStart"/>
      <w:r w:rsidRPr="002E01C3">
        <w:rPr>
          <w:rFonts w:ascii="Atkinson Hyperlegible" w:hAnsi="Atkinson Hyperlegible"/>
        </w:rPr>
        <w:t>Nr</w:t>
      </w:r>
      <w:proofErr w:type="spellEnd"/>
      <w:r w:rsidRPr="002E01C3">
        <w:rPr>
          <w:rFonts w:ascii="Atkinson Hyperlegible" w:hAnsi="Atkinson Hyperlegible"/>
        </w:rPr>
        <w:t>: 3 von 3</w:t>
      </w:r>
      <w:r w:rsidRPr="002E01C3">
        <w:rPr>
          <w:rFonts w:ascii="Atkinson Hyperlegible" w:hAnsi="Atkinson Hyperlegible"/>
        </w:rPr>
        <w:br/>
        <w:t>35337 Garde, Kerstin</w:t>
      </w:r>
      <w:r w:rsidRPr="002E01C3">
        <w:rPr>
          <w:rFonts w:ascii="Atkinson Hyperlegible" w:hAnsi="Atkinson Hyperlegible"/>
        </w:rPr>
        <w:br/>
        <w:t>Herbstzauber im kleinen Katzen-Café</w:t>
      </w:r>
      <w:r w:rsidRPr="002E01C3">
        <w:rPr>
          <w:rFonts w:ascii="Atkinson Hyperlegible" w:hAnsi="Atkinson Hyperlegible"/>
        </w:rPr>
        <w:br/>
        <w:t>Lilly und Baptiste haben auf einer Mittelmeerreise geheiratet. Die Familien bestehen auf einer Nachfeier und die soll bei Mr. Maunz und den anderen Samtpfoten des kleinen Katzencaf</w:t>
      </w:r>
      <w:r w:rsidRPr="002E01C3">
        <w:rPr>
          <w:rFonts w:ascii="Atkinson Hyperlegible" w:hAnsi="Atkinson Hyperlegible"/>
        </w:rPr>
        <w:t>és stattfinden. Aber dann taucht plötzlich Lillys alter Jugendschwarm auf und es wird kompliziert.</w:t>
      </w:r>
      <w:r w:rsidRPr="002E01C3">
        <w:rPr>
          <w:rFonts w:ascii="Atkinson Hyperlegible" w:hAnsi="Atkinson Hyperlegible"/>
        </w:rPr>
        <w:br/>
        <w:t>Gelesen von Martina Bürger</w:t>
      </w:r>
      <w:r w:rsidRPr="002E01C3">
        <w:rPr>
          <w:rFonts w:ascii="Atkinson Hyperlegible" w:hAnsi="Atkinson Hyperlegible"/>
        </w:rPr>
        <w:br/>
        <w:t>1 CD. 530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Ende Familie Nummer 100206 </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Familie Nummer 100322 Kaiserwald </w:t>
      </w:r>
    </w:p>
    <w:p w:rsidR="00000000" w:rsidRPr="002E01C3" w:rsidRDefault="002F7718">
      <w:pPr>
        <w:pStyle w:val="StandardWeb"/>
        <w:rPr>
          <w:rFonts w:ascii="Atkinson Hyperlegible" w:hAnsi="Atkinson Hyperlegible"/>
        </w:rPr>
      </w:pPr>
      <w:r w:rsidRPr="002E01C3">
        <w:rPr>
          <w:rFonts w:ascii="Atkinson Hyperlegible" w:hAnsi="Atkinson Hyperlegible"/>
        </w:rPr>
        <w:t>Folge-</w:t>
      </w:r>
      <w:proofErr w:type="spellStart"/>
      <w:r w:rsidRPr="002E01C3">
        <w:rPr>
          <w:rFonts w:ascii="Atkinson Hyperlegible" w:hAnsi="Atkinson Hyperlegible"/>
        </w:rPr>
        <w:t>Nr</w:t>
      </w:r>
      <w:proofErr w:type="spellEnd"/>
      <w:r w:rsidRPr="002E01C3">
        <w:rPr>
          <w:rFonts w:ascii="Atkinson Hyperlegible" w:hAnsi="Atkinson Hyperlegible"/>
        </w:rPr>
        <w:t>: 1 von 2</w:t>
      </w:r>
      <w:r w:rsidRPr="002E01C3">
        <w:rPr>
          <w:rFonts w:ascii="Atkinson Hyperlegible" w:hAnsi="Atkinson Hyperlegible"/>
        </w:rPr>
        <w:br/>
        <w:t xml:space="preserve">35249 </w:t>
      </w:r>
      <w:proofErr w:type="spellStart"/>
      <w:r w:rsidRPr="002E01C3">
        <w:rPr>
          <w:rFonts w:ascii="Atkinson Hyperlegible" w:hAnsi="Atkinson Hyperlegible"/>
        </w:rPr>
        <w:t>Jonuleit</w:t>
      </w:r>
      <w:proofErr w:type="spellEnd"/>
      <w:r w:rsidRPr="002E01C3">
        <w:rPr>
          <w:rFonts w:ascii="Atkinson Hyperlegible" w:hAnsi="Atkinson Hyperlegible"/>
        </w:rPr>
        <w:t>, Anja</w:t>
      </w:r>
      <w:r w:rsidRPr="002E01C3">
        <w:rPr>
          <w:rFonts w:ascii="Atkinson Hyperlegible" w:hAnsi="Atkinson Hyperlegible"/>
        </w:rPr>
        <w:br/>
        <w:t>Kaiserwald</w:t>
      </w:r>
      <w:r w:rsidRPr="002E01C3">
        <w:rPr>
          <w:rFonts w:ascii="Atkinson Hyperlegible" w:hAnsi="Atkinson Hyperlegible"/>
        </w:rPr>
        <w:br/>
        <w:t xml:space="preserve">Riga, Ostern 1998. Rebecca </w:t>
      </w:r>
      <w:proofErr w:type="spellStart"/>
      <w:r w:rsidRPr="002E01C3">
        <w:rPr>
          <w:rFonts w:ascii="Atkinson Hyperlegible" w:hAnsi="Atkinson Hyperlegible"/>
        </w:rPr>
        <w:t>Maywald</w:t>
      </w:r>
      <w:proofErr w:type="spellEnd"/>
      <w:r w:rsidRPr="002E01C3">
        <w:rPr>
          <w:rFonts w:ascii="Atkinson Hyperlegible" w:hAnsi="Atkinson Hyperlegible"/>
        </w:rPr>
        <w:t xml:space="preserve">, Lehrerin am Deutschen Gymnasium, verschwindet spurlos. Sie hinterlässt eine achtjährige Tochter, die fest daran glaubt, ihre Mutter eines Tages zu finden. Viele Jahre später setzt ein anonymer Brief Ereignisse in Gang, </w:t>
      </w:r>
      <w:r w:rsidRPr="002E01C3">
        <w:rPr>
          <w:rFonts w:ascii="Atkinson Hyperlegible" w:hAnsi="Atkinson Hyperlegible"/>
        </w:rPr>
        <w:t xml:space="preserve">die das Leben zweier Familien für immer verändern sollen. Berlin, 2023. Mathilda, Ex-Soldatin der Gebirgsjäger, provoziert einen Autounfall, um Falk von </w:t>
      </w:r>
      <w:proofErr w:type="spellStart"/>
      <w:r w:rsidRPr="002E01C3">
        <w:rPr>
          <w:rFonts w:ascii="Atkinson Hyperlegible" w:hAnsi="Atkinson Hyperlegible"/>
        </w:rPr>
        <w:t>Prokhoff</w:t>
      </w:r>
      <w:proofErr w:type="spellEnd"/>
      <w:r w:rsidRPr="002E01C3">
        <w:rPr>
          <w:rFonts w:ascii="Atkinson Hyperlegible" w:hAnsi="Atkinson Hyperlegible"/>
        </w:rPr>
        <w:t>, dem Sohn einer angesehenen Diplomatenfamilie, näher zu kommen und Teil seiner Familie zu werd</w:t>
      </w:r>
      <w:r w:rsidRPr="002E01C3">
        <w:rPr>
          <w:rFonts w:ascii="Atkinson Hyperlegible" w:hAnsi="Atkinson Hyperlegible"/>
        </w:rPr>
        <w:t>en. Was mit berechnender Taktik beginnt, verwandelt sich jedoch in echte Gefühle. Ein gefährliches Spiel um falsche Identitäten, unentdeckte Verbrechen und dubiose Machenschaften der Familienstiftung »Drei Linden« beginnt.</w:t>
      </w:r>
      <w:r w:rsidRPr="002E01C3">
        <w:rPr>
          <w:rFonts w:ascii="Atkinson Hyperlegible" w:hAnsi="Atkinson Hyperlegible"/>
        </w:rPr>
        <w:br/>
        <w:t>Gelesen von Inka Löwendorf, Jördi</w:t>
      </w:r>
      <w:r w:rsidRPr="002E01C3">
        <w:rPr>
          <w:rFonts w:ascii="Atkinson Hyperlegible" w:hAnsi="Atkinson Hyperlegible"/>
        </w:rPr>
        <w:t xml:space="preserve">s Triebel, Vera </w:t>
      </w:r>
      <w:proofErr w:type="spellStart"/>
      <w:r w:rsidRPr="002E01C3">
        <w:rPr>
          <w:rFonts w:ascii="Atkinson Hyperlegible" w:hAnsi="Atkinson Hyperlegible"/>
        </w:rPr>
        <w:t>Teltz</w:t>
      </w:r>
      <w:proofErr w:type="spellEnd"/>
      <w:r w:rsidRPr="002E01C3">
        <w:rPr>
          <w:rFonts w:ascii="Atkinson Hyperlegible" w:hAnsi="Atkinson Hyperlegible"/>
        </w:rPr>
        <w:t xml:space="preserve">, Lili </w:t>
      </w:r>
      <w:proofErr w:type="spellStart"/>
      <w:r w:rsidRPr="002E01C3">
        <w:rPr>
          <w:rFonts w:ascii="Atkinson Hyperlegible" w:hAnsi="Atkinson Hyperlegible"/>
        </w:rPr>
        <w:t>Zahavi</w:t>
      </w:r>
      <w:proofErr w:type="spellEnd"/>
      <w:r w:rsidRPr="002E01C3">
        <w:rPr>
          <w:rFonts w:ascii="Atkinson Hyperlegible" w:hAnsi="Atkinson Hyperlegible"/>
        </w:rPr>
        <w:br/>
        <w:t>1 CD. 810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Ende Familie Nummer 100322 </w:t>
      </w:r>
    </w:p>
    <w:p w:rsidR="00000000" w:rsidRPr="002E01C3" w:rsidRDefault="002F7718">
      <w:pPr>
        <w:pStyle w:val="StandardWeb"/>
        <w:rPr>
          <w:rFonts w:ascii="Atkinson Hyperlegible" w:hAnsi="Atkinson Hyperlegible"/>
        </w:rPr>
      </w:pPr>
      <w:r w:rsidRPr="002E01C3">
        <w:rPr>
          <w:rFonts w:ascii="Atkinson Hyperlegible" w:hAnsi="Atkinson Hyperlegible"/>
        </w:rPr>
        <w:t>85390 Meyer-Burckhardt, Hubertus</w:t>
      </w:r>
      <w:r w:rsidRPr="002E01C3">
        <w:rPr>
          <w:rFonts w:ascii="Atkinson Hyperlegible" w:hAnsi="Atkinson Hyperlegible"/>
        </w:rPr>
        <w:br/>
        <w:t xml:space="preserve">Meine Tage mit Fabienne </w:t>
      </w:r>
      <w:r w:rsidRPr="002E01C3">
        <w:rPr>
          <w:rFonts w:ascii="Atkinson Hyperlegible" w:hAnsi="Atkinson Hyperlegible"/>
        </w:rPr>
        <w:br/>
        <w:t xml:space="preserve">Früher war es ein Käsegeschäft, dann ein Plattenladen. </w:t>
      </w:r>
      <w:proofErr w:type="spellStart"/>
      <w:r w:rsidRPr="002E01C3">
        <w:rPr>
          <w:rFonts w:ascii="Atkinson Hyperlegible" w:hAnsi="Atkinson Hyperlegible"/>
        </w:rPr>
        <w:t>Kannstatt</w:t>
      </w:r>
      <w:proofErr w:type="spellEnd"/>
      <w:r w:rsidRPr="002E01C3">
        <w:rPr>
          <w:rFonts w:ascii="Atkinson Hyperlegible" w:hAnsi="Atkinson Hyperlegible"/>
        </w:rPr>
        <w:t xml:space="preserve"> fand schon immer, dass das Erdgeschoss seines Wohnh</w:t>
      </w:r>
      <w:r w:rsidRPr="002E01C3">
        <w:rPr>
          <w:rFonts w:ascii="Atkinson Hyperlegible" w:hAnsi="Atkinson Hyperlegible"/>
        </w:rPr>
        <w:t>auses interessante Mieter hatte. Fabienne, die lebensfrohe Elsässerin und Hutmacherin, die nun dort einzieht, stellt sie aber allesamt in den Schatten. Mit ihrem eleganten Hutgeschäft - und noch mehr mit ihrem Temperament und ihrer mitreißenden Energie - m</w:t>
      </w:r>
      <w:r w:rsidRPr="002E01C3">
        <w:rPr>
          <w:rFonts w:ascii="Atkinson Hyperlegible" w:hAnsi="Atkinson Hyperlegible"/>
        </w:rPr>
        <w:t xml:space="preserve">ischt sie die acht Parteien des Hauses fröhlich auf, insbesondere jedoch </w:t>
      </w:r>
      <w:proofErr w:type="spellStart"/>
      <w:r w:rsidRPr="002E01C3">
        <w:rPr>
          <w:rFonts w:ascii="Atkinson Hyperlegible" w:hAnsi="Atkinson Hyperlegible"/>
        </w:rPr>
        <w:t>Kannstatts</w:t>
      </w:r>
      <w:proofErr w:type="spellEnd"/>
      <w:r w:rsidRPr="002E01C3">
        <w:rPr>
          <w:rFonts w:ascii="Atkinson Hyperlegible" w:hAnsi="Atkinson Hyperlegible"/>
        </w:rPr>
        <w:t xml:space="preserve"> Leben.</w:t>
      </w:r>
      <w:r w:rsidRPr="002E01C3">
        <w:rPr>
          <w:rFonts w:ascii="Atkinson Hyperlegible" w:hAnsi="Atkinson Hyperlegible"/>
        </w:rPr>
        <w:br/>
        <w:t>Gelesen von Hubertus Meyer-Burckhardt</w:t>
      </w:r>
      <w:r w:rsidRPr="002E01C3">
        <w:rPr>
          <w:rFonts w:ascii="Atkinson Hyperlegible" w:hAnsi="Atkinson Hyperlegible"/>
        </w:rPr>
        <w:br/>
        <w:t xml:space="preserve">ZK: 1-0156799-1-9 seit: 20.11.2024 </w:t>
      </w:r>
      <w:r w:rsidRPr="002E01C3">
        <w:rPr>
          <w:rFonts w:ascii="Atkinson Hyperlegible" w:hAnsi="Atkinson Hyperlegible"/>
        </w:rPr>
        <w:br/>
        <w:t xml:space="preserve">Größe: 250 MB 0 Seiten DNB: </w:t>
      </w:r>
      <w:r w:rsidRPr="002E01C3">
        <w:rPr>
          <w:rFonts w:ascii="Atkinson Hyperlegible" w:hAnsi="Atkinson Hyperlegible"/>
        </w:rPr>
        <w:br/>
        <w:t>Ort: Köln Verlag: Lübbe Audio Jahr: [2016]</w:t>
      </w:r>
      <w:r w:rsidRPr="002E01C3">
        <w:rPr>
          <w:rFonts w:ascii="Atkinson Hyperlegible" w:hAnsi="Atkinson Hyperlegible"/>
        </w:rPr>
        <w:br/>
        <w:t>1 CD. 272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Historische Romane</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Familie Nummer 707 Breitenbach-Saga </w:t>
      </w:r>
    </w:p>
    <w:p w:rsidR="00000000" w:rsidRPr="002E01C3" w:rsidRDefault="002F7718">
      <w:pPr>
        <w:pStyle w:val="StandardWeb"/>
        <w:rPr>
          <w:rFonts w:ascii="Atkinson Hyperlegible" w:hAnsi="Atkinson Hyperlegible"/>
        </w:rPr>
      </w:pPr>
      <w:r w:rsidRPr="002E01C3">
        <w:rPr>
          <w:rFonts w:ascii="Atkinson Hyperlegible" w:hAnsi="Atkinson Hyperlegible"/>
        </w:rPr>
        <w:t>Folge-</w:t>
      </w:r>
      <w:proofErr w:type="spellStart"/>
      <w:r w:rsidRPr="002E01C3">
        <w:rPr>
          <w:rFonts w:ascii="Atkinson Hyperlegible" w:hAnsi="Atkinson Hyperlegible"/>
        </w:rPr>
        <w:t>Nr</w:t>
      </w:r>
      <w:proofErr w:type="spellEnd"/>
      <w:r w:rsidRPr="002E01C3">
        <w:rPr>
          <w:rFonts w:ascii="Atkinson Hyperlegible" w:hAnsi="Atkinson Hyperlegible"/>
        </w:rPr>
        <w:t>: 5 von 5</w:t>
      </w:r>
      <w:r w:rsidRPr="002E01C3">
        <w:rPr>
          <w:rFonts w:ascii="Atkinson Hyperlegible" w:hAnsi="Atkinson Hyperlegible"/>
        </w:rPr>
        <w:br/>
        <w:t xml:space="preserve">85385 </w:t>
      </w:r>
      <w:proofErr w:type="spellStart"/>
      <w:r w:rsidRPr="002E01C3">
        <w:rPr>
          <w:rFonts w:ascii="Atkinson Hyperlegible" w:hAnsi="Atkinson Hyperlegible"/>
        </w:rPr>
        <w:t>Baites</w:t>
      </w:r>
      <w:proofErr w:type="spellEnd"/>
      <w:r w:rsidRPr="002E01C3">
        <w:rPr>
          <w:rFonts w:ascii="Atkinson Hyperlegible" w:hAnsi="Atkinson Hyperlegible"/>
        </w:rPr>
        <w:t>, Mina</w:t>
      </w:r>
      <w:r w:rsidRPr="002E01C3">
        <w:rPr>
          <w:rFonts w:ascii="Atkinson Hyperlegible" w:hAnsi="Atkinson Hyperlegible"/>
        </w:rPr>
        <w:br/>
        <w:t>Der Ahorn und die neue Welt</w:t>
      </w:r>
      <w:r w:rsidRPr="002E01C3">
        <w:rPr>
          <w:rFonts w:ascii="Atkinson Hyperlegible" w:hAnsi="Atkinson Hyperlegible"/>
        </w:rPr>
        <w:br/>
      </w:r>
      <w:r w:rsidRPr="002E01C3">
        <w:rPr>
          <w:rFonts w:ascii="Atkinson Hyperlegible" w:hAnsi="Atkinson Hyperlegible"/>
        </w:rPr>
        <w:t xml:space="preserve">Colorado, 1921: Als auf dem Firmengelände der Breitenbachs ein Schwarzer ermordet wird, deutet alles auf eine rassistisch motivierte Tat hin. Ablehnung und Misstrauen schlagen Felix und seiner Familie entgegen und gefährden alles, wofür sie jahrzehntelang </w:t>
      </w:r>
      <w:r w:rsidRPr="002E01C3">
        <w:rPr>
          <w:rFonts w:ascii="Atkinson Hyperlegible" w:hAnsi="Atkinson Hyperlegible"/>
        </w:rPr>
        <w:t>unter Schweiß und Tränen gekämpft haben. Berlin, 1923: Isa beweist sich mit ihrem eigenen Betrieb als Schuhdesignerin. Die körperbehinderte junge Frau ist zum Star der Berliner Modewelt avanciert. Bei ihrem Freund Mikail findet sie Halt. Doch die Zeichen s</w:t>
      </w:r>
      <w:r w:rsidRPr="002E01C3">
        <w:rPr>
          <w:rFonts w:ascii="Atkinson Hyperlegible" w:hAnsi="Atkinson Hyperlegible"/>
        </w:rPr>
        <w:t>tehen schlecht für den jüdischen Orthopäden, denn der Nationalsozialismus gewinnt immer mehr Anhänger. Wird es der Familie gelingen, in den Wirren von Hass und Vorurteilen einen Weg zu finden, den Schwur auf den Ahorn zu erfüllen?</w:t>
      </w:r>
      <w:r w:rsidRPr="002E01C3">
        <w:rPr>
          <w:rFonts w:ascii="Atkinson Hyperlegible" w:hAnsi="Atkinson Hyperlegible"/>
        </w:rPr>
        <w:br/>
        <w:t xml:space="preserve">Gelesen von Ana </w:t>
      </w:r>
      <w:proofErr w:type="spellStart"/>
      <w:r w:rsidRPr="002E01C3">
        <w:rPr>
          <w:rFonts w:ascii="Atkinson Hyperlegible" w:hAnsi="Atkinson Hyperlegible"/>
        </w:rPr>
        <w:t>Purwa</w:t>
      </w:r>
      <w:proofErr w:type="spellEnd"/>
      <w:r w:rsidRPr="002E01C3">
        <w:rPr>
          <w:rFonts w:ascii="Atkinson Hyperlegible" w:hAnsi="Atkinson Hyperlegible"/>
        </w:rPr>
        <w:br/>
        <w:t>1 C</w:t>
      </w:r>
      <w:r w:rsidRPr="002E01C3">
        <w:rPr>
          <w:rFonts w:ascii="Atkinson Hyperlegible" w:hAnsi="Atkinson Hyperlegible"/>
        </w:rPr>
        <w:t>D. 640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Ende Familie Nummer 707 </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Kriminal-, Agenten-, Abenteuerromane, Kriegserlebnisse, Western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Familie Nummer 100139 Mörderisches Island </w:t>
      </w:r>
    </w:p>
    <w:p w:rsidR="00000000" w:rsidRPr="002E01C3" w:rsidRDefault="002F7718">
      <w:pPr>
        <w:pStyle w:val="StandardWeb"/>
        <w:rPr>
          <w:rFonts w:ascii="Atkinson Hyperlegible" w:hAnsi="Atkinson Hyperlegible"/>
        </w:rPr>
      </w:pPr>
      <w:r w:rsidRPr="002E01C3">
        <w:rPr>
          <w:rFonts w:ascii="Atkinson Hyperlegible" w:hAnsi="Atkinson Hyperlegible"/>
        </w:rPr>
        <w:t>Folge-</w:t>
      </w:r>
      <w:proofErr w:type="spellStart"/>
      <w:r w:rsidRPr="002E01C3">
        <w:rPr>
          <w:rFonts w:ascii="Atkinson Hyperlegible" w:hAnsi="Atkinson Hyperlegible"/>
        </w:rPr>
        <w:t>Nr</w:t>
      </w:r>
      <w:proofErr w:type="spellEnd"/>
      <w:r w:rsidRPr="002E01C3">
        <w:rPr>
          <w:rFonts w:ascii="Atkinson Hyperlegible" w:hAnsi="Atkinson Hyperlegible"/>
        </w:rPr>
        <w:t>: 2 von 3</w:t>
      </w:r>
      <w:r w:rsidRPr="002E01C3">
        <w:rPr>
          <w:rFonts w:ascii="Atkinson Hyperlegible" w:hAnsi="Atkinson Hyperlegible"/>
        </w:rPr>
        <w:br/>
        <w:t xml:space="preserve">35253 </w:t>
      </w:r>
      <w:proofErr w:type="spellStart"/>
      <w:r w:rsidRPr="002E01C3">
        <w:rPr>
          <w:rFonts w:ascii="Atkinson Hyperlegible" w:hAnsi="Atkinson Hyperlegible"/>
        </w:rPr>
        <w:t>Aegisdottir</w:t>
      </w:r>
      <w:proofErr w:type="spellEnd"/>
      <w:r w:rsidRPr="002E01C3">
        <w:rPr>
          <w:rFonts w:ascii="Atkinson Hyperlegible" w:hAnsi="Atkinson Hyperlegible"/>
        </w:rPr>
        <w:t xml:space="preserve">, Eva </w:t>
      </w:r>
      <w:proofErr w:type="spellStart"/>
      <w:r w:rsidRPr="002E01C3">
        <w:rPr>
          <w:rFonts w:ascii="Atkinson Hyperlegible" w:hAnsi="Atkinson Hyperlegible"/>
        </w:rPr>
        <w:t>Björg</w:t>
      </w:r>
      <w:proofErr w:type="spellEnd"/>
      <w:r w:rsidRPr="002E01C3">
        <w:rPr>
          <w:rFonts w:ascii="Atkinson Hyperlegible" w:hAnsi="Atkinson Hyperlegible"/>
        </w:rPr>
        <w:br/>
        <w:t>Verlogen</w:t>
      </w:r>
      <w:r w:rsidRPr="002E01C3">
        <w:rPr>
          <w:rFonts w:ascii="Atkinson Hyperlegible" w:hAnsi="Atkinson Hyperlegible"/>
        </w:rPr>
        <w:br/>
        <w:t xml:space="preserve">Im Spätherbst wird in einem </w:t>
      </w:r>
      <w:proofErr w:type="spellStart"/>
      <w:r w:rsidRPr="002E01C3">
        <w:rPr>
          <w:rFonts w:ascii="Atkinson Hyperlegible" w:hAnsi="Atkinson Hyperlegible"/>
        </w:rPr>
        <w:t>Lavafeld</w:t>
      </w:r>
      <w:proofErr w:type="spellEnd"/>
      <w:r w:rsidRPr="002E01C3">
        <w:rPr>
          <w:rFonts w:ascii="Atkinson Hyperlegible" w:hAnsi="Atkinson Hyperlegible"/>
        </w:rPr>
        <w:t xml:space="preserve"> in Westislan</w:t>
      </w:r>
      <w:r w:rsidRPr="002E01C3">
        <w:rPr>
          <w:rFonts w:ascii="Atkinson Hyperlegible" w:hAnsi="Atkinson Hyperlegible"/>
        </w:rPr>
        <w:t xml:space="preserve">d eine Leiche entdeckt. Es handelt sich um </w:t>
      </w:r>
      <w:proofErr w:type="spellStart"/>
      <w:r w:rsidRPr="002E01C3">
        <w:rPr>
          <w:rFonts w:ascii="Atkinson Hyperlegible" w:hAnsi="Atkinson Hyperlegible"/>
        </w:rPr>
        <w:t>Maríanna</w:t>
      </w:r>
      <w:proofErr w:type="spellEnd"/>
      <w:r w:rsidRPr="002E01C3">
        <w:rPr>
          <w:rFonts w:ascii="Atkinson Hyperlegible" w:hAnsi="Atkinson Hyperlegible"/>
        </w:rPr>
        <w:t xml:space="preserve">, eine alleinerziehende Mutter, die vor sieben Monaten spurlos verschwand und von der man annahm, dass sie Selbstmord begangen hatte. Doch </w:t>
      </w:r>
      <w:proofErr w:type="spellStart"/>
      <w:r w:rsidRPr="002E01C3">
        <w:rPr>
          <w:rFonts w:ascii="Atkinson Hyperlegible" w:hAnsi="Atkinson Hyperlegible"/>
        </w:rPr>
        <w:t>Maríanna</w:t>
      </w:r>
      <w:proofErr w:type="spellEnd"/>
      <w:r w:rsidRPr="002E01C3">
        <w:rPr>
          <w:rFonts w:ascii="Atkinson Hyperlegible" w:hAnsi="Atkinson Hyperlegible"/>
        </w:rPr>
        <w:t xml:space="preserve"> ist zweifelsfrei ermordet worden, und Kommissarin Elma un</w:t>
      </w:r>
      <w:r w:rsidRPr="002E01C3">
        <w:rPr>
          <w:rFonts w:ascii="Atkinson Hyperlegible" w:hAnsi="Atkinson Hyperlegible"/>
        </w:rPr>
        <w:t xml:space="preserve">d ihr Team müssen den Fall neu aufrollen. </w:t>
      </w:r>
      <w:proofErr w:type="spellStart"/>
      <w:r w:rsidRPr="002E01C3">
        <w:rPr>
          <w:rFonts w:ascii="Atkinson Hyperlegible" w:hAnsi="Atkinson Hyperlegible"/>
        </w:rPr>
        <w:t>Maríannas</w:t>
      </w:r>
      <w:proofErr w:type="spellEnd"/>
      <w:r w:rsidRPr="002E01C3">
        <w:rPr>
          <w:rFonts w:ascii="Atkinson Hyperlegible" w:hAnsi="Atkinson Hyperlegible"/>
        </w:rPr>
        <w:t xml:space="preserve"> fünfzehnjährige Tochter </w:t>
      </w:r>
      <w:proofErr w:type="spellStart"/>
      <w:r w:rsidRPr="002E01C3">
        <w:rPr>
          <w:rFonts w:ascii="Atkinson Hyperlegible" w:hAnsi="Atkinson Hyperlegible"/>
        </w:rPr>
        <w:t>Hekla</w:t>
      </w:r>
      <w:proofErr w:type="spellEnd"/>
      <w:r w:rsidRPr="002E01C3">
        <w:rPr>
          <w:rFonts w:ascii="Atkinson Hyperlegible" w:hAnsi="Atkinson Hyperlegible"/>
        </w:rPr>
        <w:t xml:space="preserve"> wohnt inzwischen bei Pflegeeltern, und scheint dort zufriedener zu sein als bei ihrer Mutter. Warum? Fünfzehn Jahre zuvor liegt eine junge Mutter auf der Entbindungsstation, </w:t>
      </w:r>
      <w:r w:rsidRPr="002E01C3">
        <w:rPr>
          <w:rFonts w:ascii="Atkinson Hyperlegible" w:hAnsi="Atkinson Hyperlegible"/>
        </w:rPr>
        <w:t>verzweifelt, weil es ihr nicht gelingt eine Verbindung zu ihrer neu geborenen Tochter zu knüpfen. Der Beginn einer komplizierten und konfliktreichen Beziehung.</w:t>
      </w:r>
      <w:r w:rsidRPr="002E01C3">
        <w:rPr>
          <w:rFonts w:ascii="Atkinson Hyperlegible" w:hAnsi="Atkinson Hyperlegible"/>
        </w:rPr>
        <w:br/>
        <w:t>Gelesen von Christiane Marx</w:t>
      </w:r>
      <w:r w:rsidRPr="002E01C3">
        <w:rPr>
          <w:rFonts w:ascii="Atkinson Hyperlegible" w:hAnsi="Atkinson Hyperlegible"/>
        </w:rPr>
        <w:br/>
        <w:t>1 CD. 705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Ende Familie Nummer 100139 </w:t>
      </w:r>
    </w:p>
    <w:p w:rsidR="00000000" w:rsidRPr="002E01C3" w:rsidRDefault="002F7718">
      <w:pPr>
        <w:pStyle w:val="StandardWeb"/>
        <w:rPr>
          <w:rFonts w:ascii="Atkinson Hyperlegible" w:hAnsi="Atkinson Hyperlegible"/>
        </w:rPr>
      </w:pPr>
      <w:r w:rsidRPr="002E01C3">
        <w:rPr>
          <w:rFonts w:ascii="Atkinson Hyperlegible" w:hAnsi="Atkinson Hyperlegible"/>
        </w:rPr>
        <w:t>Familie Nummer 100013</w:t>
      </w:r>
      <w:r w:rsidRPr="002E01C3">
        <w:rPr>
          <w:rFonts w:ascii="Atkinson Hyperlegible" w:hAnsi="Atkinson Hyperlegible"/>
        </w:rPr>
        <w:t xml:space="preserve"> Warwick-Saga </w:t>
      </w:r>
    </w:p>
    <w:p w:rsidR="00000000" w:rsidRPr="002E01C3" w:rsidRDefault="002F7718">
      <w:pPr>
        <w:pStyle w:val="StandardWeb"/>
        <w:rPr>
          <w:rFonts w:ascii="Atkinson Hyperlegible" w:hAnsi="Atkinson Hyperlegible"/>
        </w:rPr>
      </w:pPr>
      <w:r w:rsidRPr="002E01C3">
        <w:rPr>
          <w:rFonts w:ascii="Atkinson Hyperlegible" w:hAnsi="Atkinson Hyperlegible"/>
        </w:rPr>
        <w:t>Folge-</w:t>
      </w:r>
      <w:proofErr w:type="spellStart"/>
      <w:r w:rsidRPr="002E01C3">
        <w:rPr>
          <w:rFonts w:ascii="Atkinson Hyperlegible" w:hAnsi="Atkinson Hyperlegible"/>
        </w:rPr>
        <w:t>Nr</w:t>
      </w:r>
      <w:proofErr w:type="spellEnd"/>
      <w:r w:rsidRPr="002E01C3">
        <w:rPr>
          <w:rFonts w:ascii="Atkinson Hyperlegible" w:hAnsi="Atkinson Hyperlegible"/>
        </w:rPr>
        <w:t>: 6 von 3</w:t>
      </w:r>
      <w:r w:rsidRPr="002E01C3">
        <w:rPr>
          <w:rFonts w:ascii="Atkinson Hyperlegible" w:hAnsi="Atkinson Hyperlegible"/>
        </w:rPr>
        <w:br/>
        <w:t>35248 Archer, Jeffrey</w:t>
      </w:r>
      <w:r w:rsidRPr="002E01C3">
        <w:rPr>
          <w:rFonts w:ascii="Atkinson Hyperlegible" w:hAnsi="Atkinson Hyperlegible"/>
        </w:rPr>
        <w:br/>
        <w:t>Im Auftrag der Krone</w:t>
      </w:r>
      <w:r w:rsidRPr="002E01C3">
        <w:rPr>
          <w:rFonts w:ascii="Atkinson Hyperlegible" w:hAnsi="Atkinson Hyperlegible"/>
        </w:rPr>
        <w:br/>
        <w:t>William Warwick, der aus bestem Hause kommt, ist von einem Wunsch erfüllt: In seinem Streben nach Gerechtigkeit möchte er die Karriereleiter des britischen Polizeiapparats durchlau</w:t>
      </w:r>
      <w:r w:rsidRPr="002E01C3">
        <w:rPr>
          <w:rFonts w:ascii="Atkinson Hyperlegible" w:hAnsi="Atkinson Hyperlegible"/>
        </w:rPr>
        <w:t xml:space="preserve">fen – vom einfachen Streifenbeamten bis zum </w:t>
      </w:r>
      <w:proofErr w:type="spellStart"/>
      <w:r w:rsidRPr="002E01C3">
        <w:rPr>
          <w:rFonts w:ascii="Atkinson Hyperlegible" w:hAnsi="Atkinson Hyperlegible"/>
        </w:rPr>
        <w:t>Commissioner</w:t>
      </w:r>
      <w:proofErr w:type="spellEnd"/>
      <w:r w:rsidRPr="002E01C3">
        <w:rPr>
          <w:rFonts w:ascii="Atkinson Hyperlegible" w:hAnsi="Atkinson Hyperlegible"/>
        </w:rPr>
        <w:t xml:space="preserve">. William und sein Team sind erneut für das Royal </w:t>
      </w:r>
      <w:proofErr w:type="spellStart"/>
      <w:r w:rsidRPr="002E01C3">
        <w:rPr>
          <w:rFonts w:ascii="Atkinson Hyperlegible" w:hAnsi="Atkinson Hyperlegible"/>
        </w:rPr>
        <w:t>Protection</w:t>
      </w:r>
      <w:proofErr w:type="spellEnd"/>
      <w:r w:rsidRPr="002E01C3">
        <w:rPr>
          <w:rFonts w:ascii="Atkinson Hyperlegible" w:hAnsi="Atkinson Hyperlegible"/>
        </w:rPr>
        <w:t xml:space="preserve"> Command tätig, das die Sicherheit der Königin und ihrer Familie gewährleisten soll. Dabei kommen sie einem finsteren Plan zum Raub der Kron</w:t>
      </w:r>
      <w:r w:rsidRPr="002E01C3">
        <w:rPr>
          <w:rFonts w:ascii="Atkinson Hyperlegible" w:hAnsi="Atkinson Hyperlegible"/>
        </w:rPr>
        <w:t>juwelen auf die Spur.</w:t>
      </w:r>
      <w:r w:rsidRPr="002E01C3">
        <w:rPr>
          <w:rFonts w:ascii="Atkinson Hyperlegible" w:hAnsi="Atkinson Hyperlegible"/>
        </w:rPr>
        <w:br/>
        <w:t xml:space="preserve">Gelesen von Richard </w:t>
      </w:r>
      <w:proofErr w:type="spellStart"/>
      <w:r w:rsidRPr="002E01C3">
        <w:rPr>
          <w:rFonts w:ascii="Atkinson Hyperlegible" w:hAnsi="Atkinson Hyperlegible"/>
        </w:rPr>
        <w:t>Barenberg</w:t>
      </w:r>
      <w:proofErr w:type="spellEnd"/>
      <w:r w:rsidRPr="002E01C3">
        <w:rPr>
          <w:rFonts w:ascii="Atkinson Hyperlegible" w:hAnsi="Atkinson Hyperlegible"/>
        </w:rPr>
        <w:br/>
        <w:t>1 CD. 640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Ende Familie Nummer 100013 </w:t>
      </w:r>
    </w:p>
    <w:p w:rsidR="00000000" w:rsidRPr="002E01C3" w:rsidRDefault="002F7718">
      <w:pPr>
        <w:pStyle w:val="StandardWeb"/>
        <w:rPr>
          <w:rFonts w:ascii="Atkinson Hyperlegible" w:hAnsi="Atkinson Hyperlegible"/>
        </w:rPr>
      </w:pPr>
      <w:r w:rsidRPr="002E01C3">
        <w:rPr>
          <w:rFonts w:ascii="Atkinson Hyperlegible" w:hAnsi="Atkinson Hyperlegible"/>
        </w:rPr>
        <w:t>85384 Goldammer, Frank</w:t>
      </w:r>
      <w:r w:rsidRPr="002E01C3">
        <w:rPr>
          <w:rFonts w:ascii="Atkinson Hyperlegible" w:hAnsi="Atkinson Hyperlegible"/>
        </w:rPr>
        <w:br/>
        <w:t xml:space="preserve">Bruch - in eisigen Nächten </w:t>
      </w:r>
      <w:r w:rsidRPr="002E01C3">
        <w:rPr>
          <w:rFonts w:ascii="Atkinson Hyperlegible" w:hAnsi="Atkinson Hyperlegible"/>
        </w:rPr>
        <w:br/>
        <w:t>Nicole Schauer hat sich gerade von ihrem ersten Fall bei der Dresdner Mordkommission erholt, da wird sie g</w:t>
      </w:r>
      <w:r w:rsidRPr="002E01C3">
        <w:rPr>
          <w:rFonts w:ascii="Atkinson Hyperlegible" w:hAnsi="Atkinson Hyperlegible"/>
        </w:rPr>
        <w:t>emeinsam mit ihrem Kollegen Felix Bruch zu einem Tatort gerufen. Ein Mann wurde in seinem Haus erschossen, eine junge Frau, Jasmin Mahler, sitzt neben der Leiche. Schauer ist überrascht als herauskommt, dass die Verdächtigte keine Unbekannte ist. Bruch erm</w:t>
      </w:r>
      <w:r w:rsidRPr="002E01C3">
        <w:rPr>
          <w:rFonts w:ascii="Atkinson Hyperlegible" w:hAnsi="Atkinson Hyperlegible"/>
        </w:rPr>
        <w:t>ittelte in dem Fall ihrer Mutter, die den Vater vor den Augen des Kindes ermordet haben soll und nun in Haft sitzt. Doch bevor Bruch und Schauer ihre Arbeit aufnehmen können, übernimmt das BKA - aufgrund eines internen Falles wird die gesamte Mordkommissio</w:t>
      </w:r>
      <w:r w:rsidRPr="002E01C3">
        <w:rPr>
          <w:rFonts w:ascii="Atkinson Hyperlegible" w:hAnsi="Atkinson Hyperlegible"/>
        </w:rPr>
        <w:t>n vorerst beurlaubt. Während Schauer auf eigene Faust weitere Nachforschungen anstellt und dabei auf ein bedrohliches Netz von Verwicklungen stößt, hat die Begegnung mit Jasmin den Ermittler Bruch in einen aktionistischen Zustand versetzt. Er gräbt tief in</w:t>
      </w:r>
      <w:r w:rsidRPr="002E01C3">
        <w:rPr>
          <w:rFonts w:ascii="Atkinson Hyperlegible" w:hAnsi="Atkinson Hyperlegible"/>
        </w:rPr>
        <w:t xml:space="preserve"> seiner Vergangenheit und stößt dabei auf unerwartete Verbindungen zum Fall Mahler und beginnt langsam die Kontrolle zu verlieren.</w:t>
      </w:r>
      <w:r w:rsidRPr="002E01C3">
        <w:rPr>
          <w:rFonts w:ascii="Atkinson Hyperlegible" w:hAnsi="Atkinson Hyperlegible"/>
        </w:rPr>
        <w:br/>
        <w:t>Gelesen von Stefan Kaminski</w:t>
      </w:r>
      <w:r w:rsidRPr="002E01C3">
        <w:rPr>
          <w:rFonts w:ascii="Atkinson Hyperlegible" w:hAnsi="Atkinson Hyperlegible"/>
        </w:rPr>
        <w:br/>
        <w:t xml:space="preserve">ZK: 1-0163652-1-7 seit: 06.11.2024 </w:t>
      </w:r>
      <w:r w:rsidRPr="002E01C3">
        <w:rPr>
          <w:rFonts w:ascii="Atkinson Hyperlegible" w:hAnsi="Atkinson Hyperlegible"/>
        </w:rPr>
        <w:br/>
        <w:t xml:space="preserve">Größe: 697 MB 0 Seiten DNB: </w:t>
      </w:r>
      <w:r w:rsidRPr="002E01C3">
        <w:rPr>
          <w:rFonts w:ascii="Atkinson Hyperlegible" w:hAnsi="Atkinson Hyperlegible"/>
        </w:rPr>
        <w:br/>
        <w:t xml:space="preserve">Ort: Berlin Verlag: Argon Jahr: </w:t>
      </w:r>
      <w:r w:rsidRPr="002E01C3">
        <w:rPr>
          <w:rFonts w:ascii="Atkinson Hyperlegible" w:hAnsi="Atkinson Hyperlegible"/>
        </w:rPr>
        <w:t>2023</w:t>
      </w:r>
      <w:r w:rsidRPr="002E01C3">
        <w:rPr>
          <w:rFonts w:ascii="Atkinson Hyperlegible" w:hAnsi="Atkinson Hyperlegible"/>
        </w:rPr>
        <w:br/>
        <w:t>1 CD. 761 Minuten</w:t>
      </w:r>
    </w:p>
    <w:p w:rsidR="00000000" w:rsidRPr="002E01C3" w:rsidRDefault="002F7718">
      <w:pPr>
        <w:pStyle w:val="StandardWeb"/>
        <w:rPr>
          <w:rFonts w:ascii="Atkinson Hyperlegible" w:hAnsi="Atkinson Hyperlegible"/>
        </w:rPr>
      </w:pPr>
      <w:r w:rsidRPr="002E01C3">
        <w:rPr>
          <w:rFonts w:ascii="Atkinson Hyperlegible" w:hAnsi="Atkinson Hyperlegible"/>
        </w:rPr>
        <w:t>35250 Perrin, Kristen</w:t>
      </w:r>
      <w:r w:rsidRPr="002E01C3">
        <w:rPr>
          <w:rFonts w:ascii="Atkinson Hyperlegible" w:hAnsi="Atkinson Hyperlegible"/>
        </w:rPr>
        <w:br/>
        <w:t xml:space="preserve">Das Mörderarchiv - Tante Frances dachte immer, dass sie eines Tages umgebracht wird. Sie hatte </w:t>
      </w:r>
      <w:proofErr w:type="gramStart"/>
      <w:r w:rsidRPr="002E01C3">
        <w:rPr>
          <w:rFonts w:ascii="Atkinson Hyperlegible" w:hAnsi="Atkinson Hyperlegible"/>
        </w:rPr>
        <w:t>recht</w:t>
      </w:r>
      <w:proofErr w:type="gramEnd"/>
      <w:r w:rsidRPr="002E01C3">
        <w:rPr>
          <w:rFonts w:ascii="Atkinson Hyperlegible" w:hAnsi="Atkinson Hyperlegible"/>
        </w:rPr>
        <w:t xml:space="preserve">. </w:t>
      </w:r>
      <w:r w:rsidRPr="002E01C3">
        <w:rPr>
          <w:rFonts w:ascii="Atkinson Hyperlegible" w:hAnsi="Atkinson Hyperlegible"/>
        </w:rPr>
        <w:br/>
        <w:t>Frances Adams war siebzehn Jahre alt, als eine Wahrsagerin ihr 1965 auf dem Jahrmarkt prophezeite, dass man</w:t>
      </w:r>
      <w:r w:rsidRPr="002E01C3">
        <w:rPr>
          <w:rFonts w:ascii="Atkinson Hyperlegible" w:hAnsi="Atkinson Hyperlegible"/>
        </w:rPr>
        <w:t xml:space="preserve"> sie ermorden würde. Ihr Leben lang nahm niemand Frances ernst. Bis sie sechzig Jahre später – wie könnte es anders sein? – ermordet wird! Tante Frances hatte also </w:t>
      </w:r>
      <w:proofErr w:type="gramStart"/>
      <w:r w:rsidRPr="002E01C3">
        <w:rPr>
          <w:rFonts w:ascii="Atkinson Hyperlegible" w:hAnsi="Atkinson Hyperlegible"/>
        </w:rPr>
        <w:t>recht</w:t>
      </w:r>
      <w:proofErr w:type="gramEnd"/>
      <w:r w:rsidRPr="002E01C3">
        <w:rPr>
          <w:rFonts w:ascii="Atkinson Hyperlegible" w:hAnsi="Atkinson Hyperlegible"/>
        </w:rPr>
        <w:t>. Und sie hat vorgesorgt. Erstens legte sie auf ihrem herrschaftlichen Landgut in Dorse</w:t>
      </w:r>
      <w:r w:rsidRPr="002E01C3">
        <w:rPr>
          <w:rFonts w:ascii="Atkinson Hyperlegible" w:hAnsi="Atkinson Hyperlegible"/>
        </w:rPr>
        <w:t xml:space="preserve">t ein besonderes Archiv an. Jede Person aus dem Dorf, die sie auch nur im Entferntesten für verdächtig hielt, taucht dort auf. Zweitens hinterließ sie ein Testament für Großnichte Annie und Stiefsohn </w:t>
      </w:r>
      <w:proofErr w:type="spellStart"/>
      <w:r w:rsidRPr="002E01C3">
        <w:rPr>
          <w:rFonts w:ascii="Atkinson Hyperlegible" w:hAnsi="Atkinson Hyperlegible"/>
        </w:rPr>
        <w:t>Saxon</w:t>
      </w:r>
      <w:proofErr w:type="spellEnd"/>
      <w:r w:rsidRPr="002E01C3">
        <w:rPr>
          <w:rFonts w:ascii="Atkinson Hyperlegible" w:hAnsi="Atkinson Hyperlegible"/>
        </w:rPr>
        <w:t>: Wer den Mord auflöst, erbt alles. Die angehende K</w:t>
      </w:r>
      <w:r w:rsidRPr="002E01C3">
        <w:rPr>
          <w:rFonts w:ascii="Atkinson Hyperlegible" w:hAnsi="Atkinson Hyperlegible"/>
        </w:rPr>
        <w:t>rimiautorin oder der fiese Rechtsmediziner?</w:t>
      </w:r>
      <w:r w:rsidRPr="002E01C3">
        <w:rPr>
          <w:rFonts w:ascii="Atkinson Hyperlegible" w:hAnsi="Atkinson Hyperlegible"/>
        </w:rPr>
        <w:br/>
        <w:t xml:space="preserve">Gelesen von Anne </w:t>
      </w:r>
      <w:proofErr w:type="spellStart"/>
      <w:r w:rsidRPr="002E01C3">
        <w:rPr>
          <w:rFonts w:ascii="Atkinson Hyperlegible" w:hAnsi="Atkinson Hyperlegible"/>
        </w:rPr>
        <w:t>Düe</w:t>
      </w:r>
      <w:proofErr w:type="spellEnd"/>
      <w:r w:rsidRPr="002E01C3">
        <w:rPr>
          <w:rFonts w:ascii="Atkinson Hyperlegible" w:hAnsi="Atkinson Hyperlegible"/>
        </w:rPr>
        <w:br/>
        <w:t xml:space="preserve">ZK: 1-0161963-1-8 seit: 07.11.2024 </w:t>
      </w:r>
      <w:r w:rsidRPr="002E01C3">
        <w:rPr>
          <w:rFonts w:ascii="Atkinson Hyperlegible" w:hAnsi="Atkinson Hyperlegible"/>
        </w:rPr>
        <w:br/>
        <w:t>Größe: 280 MB 0 Seiten DNB: 1315237768</w:t>
      </w:r>
      <w:r w:rsidRPr="002E01C3">
        <w:rPr>
          <w:rFonts w:ascii="Atkinson Hyperlegible" w:hAnsi="Atkinson Hyperlegible"/>
        </w:rPr>
        <w:br/>
        <w:t>Ort: Berlin Verlag: Argon Jahr: 2024</w:t>
      </w:r>
      <w:r w:rsidRPr="002E01C3">
        <w:rPr>
          <w:rFonts w:ascii="Atkinson Hyperlegible" w:hAnsi="Atkinson Hyperlegible"/>
        </w:rPr>
        <w:br/>
        <w:t>1 CD. 615 Minuten</w:t>
      </w:r>
    </w:p>
    <w:p w:rsidR="00000000" w:rsidRPr="002E01C3" w:rsidRDefault="002F7718">
      <w:pPr>
        <w:pStyle w:val="StandardWeb"/>
        <w:rPr>
          <w:rFonts w:ascii="Atkinson Hyperlegible" w:hAnsi="Atkinson Hyperlegible"/>
        </w:rPr>
      </w:pPr>
      <w:r w:rsidRPr="002E01C3">
        <w:rPr>
          <w:rFonts w:ascii="Atkinson Hyperlegible" w:hAnsi="Atkinson Hyperlegible"/>
        </w:rPr>
        <w:t>35273 Schmidt, Stephan</w:t>
      </w:r>
      <w:r w:rsidRPr="002E01C3">
        <w:rPr>
          <w:rFonts w:ascii="Atkinson Hyperlegible" w:hAnsi="Atkinson Hyperlegible"/>
        </w:rPr>
        <w:br/>
        <w:t xml:space="preserve">Die Spiele </w:t>
      </w:r>
      <w:r w:rsidRPr="002E01C3">
        <w:rPr>
          <w:rFonts w:ascii="Atkinson Hyperlegible" w:hAnsi="Atkinson Hyperlegible"/>
        </w:rPr>
        <w:br/>
        <w:t>September 2021: Das Inter</w:t>
      </w:r>
      <w:r w:rsidRPr="002E01C3">
        <w:rPr>
          <w:rFonts w:ascii="Atkinson Hyperlegible" w:hAnsi="Atkinson Hyperlegible"/>
        </w:rPr>
        <w:t xml:space="preserve">nationale Olympische Komitee tagt in Shanghai, um die Sommerspiele 2032 zu vergeben. Kurz vor der Abstimmung wird der mosambikanische IOC-Funktionär Charles </w:t>
      </w:r>
      <w:proofErr w:type="spellStart"/>
      <w:r w:rsidRPr="002E01C3">
        <w:rPr>
          <w:rFonts w:ascii="Atkinson Hyperlegible" w:hAnsi="Atkinson Hyperlegible"/>
        </w:rPr>
        <w:t>Murandi</w:t>
      </w:r>
      <w:proofErr w:type="spellEnd"/>
      <w:r w:rsidRPr="002E01C3">
        <w:rPr>
          <w:rFonts w:ascii="Atkinson Hyperlegible" w:hAnsi="Atkinson Hyperlegible"/>
        </w:rPr>
        <w:t xml:space="preserve"> tot aufgefunden. Prompt wird der deutsche Journalist Thomas Gärtner festgenommen, denn er h</w:t>
      </w:r>
      <w:r w:rsidRPr="002E01C3">
        <w:rPr>
          <w:rFonts w:ascii="Atkinson Hyperlegible" w:hAnsi="Atkinson Hyperlegible"/>
        </w:rPr>
        <w:t>at sich zuletzt im Hotelzimmer des Toten aufgehalten. Doch der will sich an nichts erinnern können. Und während die Polizei auf Ungereimtheiten stößt, die Kanzlerin im Flugzeug nach Shanghai von dem Mord erfährt und ein anderer Journalist die Chance auf ei</w:t>
      </w:r>
      <w:r w:rsidRPr="002E01C3">
        <w:rPr>
          <w:rFonts w:ascii="Atkinson Hyperlegible" w:hAnsi="Atkinson Hyperlegible"/>
        </w:rPr>
        <w:t>ne große Story wittert, ahnt niemand, wo der Schlüssel zur Lösung des Falls wirklich liegt...</w:t>
      </w:r>
      <w:r w:rsidRPr="002E01C3">
        <w:rPr>
          <w:rFonts w:ascii="Atkinson Hyperlegible" w:hAnsi="Atkinson Hyperlegible"/>
        </w:rPr>
        <w:br/>
        <w:t>Gelesen von Torben Kessler</w:t>
      </w:r>
      <w:r w:rsidRPr="002E01C3">
        <w:rPr>
          <w:rFonts w:ascii="Atkinson Hyperlegible" w:hAnsi="Atkinson Hyperlegible"/>
        </w:rPr>
        <w:br/>
        <w:t xml:space="preserve">ZK: 1-0161991-1-2 seit: 22.11.2024 </w:t>
      </w:r>
      <w:r w:rsidRPr="002E01C3">
        <w:rPr>
          <w:rFonts w:ascii="Atkinson Hyperlegible" w:hAnsi="Atkinson Hyperlegible"/>
        </w:rPr>
        <w:br/>
        <w:t>Größe: 353 MB 414 Seiten DNB: 131724964X</w:t>
      </w:r>
      <w:r w:rsidRPr="002E01C3">
        <w:rPr>
          <w:rFonts w:ascii="Atkinson Hyperlegible" w:hAnsi="Atkinson Hyperlegible"/>
        </w:rPr>
        <w:br/>
        <w:t>Ort: Berlin Verlag: Der Audio Verlag Jahr: 2024</w:t>
      </w:r>
      <w:r w:rsidRPr="002E01C3">
        <w:rPr>
          <w:rFonts w:ascii="Atkinson Hyperlegible" w:hAnsi="Atkinson Hyperlegible"/>
        </w:rPr>
        <w:br/>
        <w:t xml:space="preserve">1 CD. 775 </w:t>
      </w:r>
      <w:r w:rsidRPr="002E01C3">
        <w:rPr>
          <w:rFonts w:ascii="Atkinson Hyperlegible" w:hAnsi="Atkinson Hyperlegible"/>
        </w:rPr>
        <w:t>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Familie Nummer 100121 Major Wilhelm Freiherr von </w:t>
      </w:r>
      <w:proofErr w:type="spellStart"/>
      <w:r w:rsidRPr="002E01C3">
        <w:rPr>
          <w:rFonts w:ascii="Atkinson Hyperlegible" w:hAnsi="Atkinson Hyperlegible"/>
        </w:rPr>
        <w:t>Gryszinski</w:t>
      </w:r>
      <w:proofErr w:type="spellEnd"/>
      <w:r w:rsidRPr="002E01C3">
        <w:rPr>
          <w:rFonts w:ascii="Atkinson Hyperlegible" w:hAnsi="Atkinson Hyperlegible"/>
        </w:rPr>
        <w:t xml:space="preserve"> </w:t>
      </w:r>
    </w:p>
    <w:p w:rsidR="00000000" w:rsidRPr="002E01C3" w:rsidRDefault="002F7718">
      <w:pPr>
        <w:pStyle w:val="StandardWeb"/>
        <w:rPr>
          <w:rFonts w:ascii="Atkinson Hyperlegible" w:hAnsi="Atkinson Hyperlegible"/>
        </w:rPr>
      </w:pPr>
      <w:r w:rsidRPr="002E01C3">
        <w:rPr>
          <w:rFonts w:ascii="Atkinson Hyperlegible" w:hAnsi="Atkinson Hyperlegible"/>
        </w:rPr>
        <w:t>Folge-</w:t>
      </w:r>
      <w:proofErr w:type="spellStart"/>
      <w:r w:rsidRPr="002E01C3">
        <w:rPr>
          <w:rFonts w:ascii="Atkinson Hyperlegible" w:hAnsi="Atkinson Hyperlegible"/>
        </w:rPr>
        <w:t>Nr</w:t>
      </w:r>
      <w:proofErr w:type="spellEnd"/>
      <w:r w:rsidRPr="002E01C3">
        <w:rPr>
          <w:rFonts w:ascii="Atkinson Hyperlegible" w:hAnsi="Atkinson Hyperlegible"/>
        </w:rPr>
        <w:t>: 2 von 3</w:t>
      </w:r>
      <w:r w:rsidRPr="002E01C3">
        <w:rPr>
          <w:rFonts w:ascii="Atkinson Hyperlegible" w:hAnsi="Atkinson Hyperlegible"/>
        </w:rPr>
        <w:br/>
        <w:t xml:space="preserve">35247 </w:t>
      </w:r>
      <w:proofErr w:type="spellStart"/>
      <w:r w:rsidRPr="002E01C3">
        <w:rPr>
          <w:rFonts w:ascii="Atkinson Hyperlegible" w:hAnsi="Atkinson Hyperlegible"/>
        </w:rPr>
        <w:t>Seeburg</w:t>
      </w:r>
      <w:proofErr w:type="spellEnd"/>
      <w:r w:rsidRPr="002E01C3">
        <w:rPr>
          <w:rFonts w:ascii="Atkinson Hyperlegible" w:hAnsi="Atkinson Hyperlegible"/>
        </w:rPr>
        <w:t>, Uta</w:t>
      </w:r>
      <w:r w:rsidRPr="002E01C3">
        <w:rPr>
          <w:rFonts w:ascii="Atkinson Hyperlegible" w:hAnsi="Atkinson Hyperlegible"/>
        </w:rPr>
        <w:br/>
        <w:t>Das wahre Motiv</w:t>
      </w:r>
      <w:r w:rsidRPr="002E01C3">
        <w:rPr>
          <w:rFonts w:ascii="Atkinson Hyperlegible" w:hAnsi="Atkinson Hyperlegible"/>
        </w:rPr>
        <w:br/>
        <w:t xml:space="preserve">München, 1895: Major Wilhelm Freiherr von </w:t>
      </w:r>
      <w:proofErr w:type="spellStart"/>
      <w:r w:rsidRPr="002E01C3">
        <w:rPr>
          <w:rFonts w:ascii="Atkinson Hyperlegible" w:hAnsi="Atkinson Hyperlegible"/>
        </w:rPr>
        <w:t>Gryszinski</w:t>
      </w:r>
      <w:proofErr w:type="spellEnd"/>
      <w:r w:rsidRPr="002E01C3">
        <w:rPr>
          <w:rFonts w:ascii="Atkinson Hyperlegible" w:hAnsi="Atkinson Hyperlegible"/>
        </w:rPr>
        <w:t xml:space="preserve"> ermittelt wieder im Dienste der Königlich Bayrischen Polizeidirektion. Ein junge</w:t>
      </w:r>
      <w:r w:rsidRPr="002E01C3">
        <w:rPr>
          <w:rFonts w:ascii="Atkinson Hyperlegible" w:hAnsi="Atkinson Hyperlegible"/>
        </w:rPr>
        <w:t>r Mann wird ermordet, seine Leiche in einer kunstvollen Pose drapiert, die an die Gemälde der klassischen Mythologie erinnert. Die Ermittlungen führen nach Schwabing. Das Künstlerviertel mit seinen rauschenden Festen und lockeren Moralvorstellungen gilt al</w:t>
      </w:r>
      <w:r w:rsidRPr="002E01C3">
        <w:rPr>
          <w:rFonts w:ascii="Atkinson Hyperlegible" w:hAnsi="Atkinson Hyperlegible"/>
        </w:rPr>
        <w:t xml:space="preserve">s das Babylon Bayerns, und der preußische Ermittler findet sich plötzlich in der Welt der Maler, Musen und </w:t>
      </w:r>
      <w:proofErr w:type="spellStart"/>
      <w:r w:rsidRPr="002E01C3">
        <w:rPr>
          <w:rFonts w:ascii="Atkinson Hyperlegible" w:hAnsi="Atkinson Hyperlegible"/>
        </w:rPr>
        <w:t>Möchtegerne</w:t>
      </w:r>
      <w:proofErr w:type="spellEnd"/>
      <w:r w:rsidRPr="002E01C3">
        <w:rPr>
          <w:rFonts w:ascii="Atkinson Hyperlegible" w:hAnsi="Atkinson Hyperlegible"/>
        </w:rPr>
        <w:t xml:space="preserve"> wieder. Als weitere Leichen gefunden werden, ist </w:t>
      </w:r>
      <w:proofErr w:type="spellStart"/>
      <w:r w:rsidRPr="002E01C3">
        <w:rPr>
          <w:rFonts w:ascii="Atkinson Hyperlegible" w:hAnsi="Atkinson Hyperlegible"/>
        </w:rPr>
        <w:t>Gryszinski</w:t>
      </w:r>
      <w:proofErr w:type="spellEnd"/>
      <w:r w:rsidRPr="002E01C3">
        <w:rPr>
          <w:rFonts w:ascii="Atkinson Hyperlegible" w:hAnsi="Atkinson Hyperlegible"/>
        </w:rPr>
        <w:t xml:space="preserve"> klar, dass er einen Mehrfachmörder jagt, der jederzeit erneut zuschlagen kann</w:t>
      </w:r>
      <w:r w:rsidRPr="002E01C3">
        <w:rPr>
          <w:rFonts w:ascii="Atkinson Hyperlegible" w:hAnsi="Atkinson Hyperlegible"/>
        </w:rPr>
        <w:t>.</w:t>
      </w:r>
      <w:r w:rsidRPr="002E01C3">
        <w:rPr>
          <w:rFonts w:ascii="Atkinson Hyperlegible" w:hAnsi="Atkinson Hyperlegible"/>
        </w:rPr>
        <w:br/>
        <w:t xml:space="preserve">Gelesen von Michael </w:t>
      </w:r>
      <w:proofErr w:type="spellStart"/>
      <w:r w:rsidRPr="002E01C3">
        <w:rPr>
          <w:rFonts w:ascii="Atkinson Hyperlegible" w:hAnsi="Atkinson Hyperlegible"/>
        </w:rPr>
        <w:t>Schrodt</w:t>
      </w:r>
      <w:proofErr w:type="spellEnd"/>
      <w:r w:rsidRPr="002E01C3">
        <w:rPr>
          <w:rFonts w:ascii="Atkinson Hyperlegible" w:hAnsi="Atkinson Hyperlegible"/>
        </w:rPr>
        <w:br/>
        <w:t>1 CD. 790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Ende Familie Nummer 100121 </w:t>
      </w:r>
    </w:p>
    <w:p w:rsidR="00000000" w:rsidRPr="002E01C3" w:rsidRDefault="002F7718">
      <w:pPr>
        <w:pStyle w:val="StandardWeb"/>
        <w:rPr>
          <w:rFonts w:ascii="Atkinson Hyperlegible" w:hAnsi="Atkinson Hyperlegible"/>
        </w:rPr>
      </w:pPr>
      <w:r w:rsidRPr="002E01C3">
        <w:rPr>
          <w:rFonts w:ascii="Atkinson Hyperlegible" w:hAnsi="Atkinson Hyperlegible"/>
        </w:rPr>
        <w:t>35296 Urbach, Karina</w:t>
      </w:r>
      <w:r w:rsidRPr="002E01C3">
        <w:rPr>
          <w:rFonts w:ascii="Atkinson Hyperlegible" w:hAnsi="Atkinson Hyperlegible"/>
        </w:rPr>
        <w:br/>
        <w:t xml:space="preserve">Das Haus am Gordon Place </w:t>
      </w:r>
      <w:r w:rsidRPr="002E01C3">
        <w:rPr>
          <w:rFonts w:ascii="Atkinson Hyperlegible" w:hAnsi="Atkinson Hyperlegible"/>
        </w:rPr>
        <w:br/>
        <w:t xml:space="preserve">London, 2023: Professor </w:t>
      </w:r>
      <w:proofErr w:type="spellStart"/>
      <w:r w:rsidRPr="002E01C3">
        <w:rPr>
          <w:rFonts w:ascii="Atkinson Hyperlegible" w:hAnsi="Atkinson Hyperlegible"/>
        </w:rPr>
        <w:t>Hunt</w:t>
      </w:r>
      <w:proofErr w:type="spellEnd"/>
      <w:r w:rsidRPr="002E01C3">
        <w:rPr>
          <w:rFonts w:ascii="Atkinson Hyperlegible" w:hAnsi="Atkinson Hyperlegible"/>
        </w:rPr>
        <w:t>, Historiker der Cambridge University, wohnt beschaulich am eleganten Gordon Place. Doch die Idylle trüg</w:t>
      </w:r>
      <w:r w:rsidRPr="002E01C3">
        <w:rPr>
          <w:rFonts w:ascii="Atkinson Hyperlegible" w:hAnsi="Atkinson Hyperlegible"/>
        </w:rPr>
        <w:t xml:space="preserve">t. Als ein Nachbar ermordet aufgefunden wird, noch dazu in </w:t>
      </w:r>
      <w:proofErr w:type="spellStart"/>
      <w:r w:rsidRPr="002E01C3">
        <w:rPr>
          <w:rFonts w:ascii="Atkinson Hyperlegible" w:hAnsi="Atkinson Hyperlegible"/>
        </w:rPr>
        <w:t>Hunts</w:t>
      </w:r>
      <w:proofErr w:type="spellEnd"/>
      <w:r w:rsidRPr="002E01C3">
        <w:rPr>
          <w:rFonts w:ascii="Atkinson Hyperlegible" w:hAnsi="Atkinson Hyperlegible"/>
        </w:rPr>
        <w:t xml:space="preserve"> Wohnung, schaltet sich der Geheimdienst ein. Schnell wird klar, dass das Haus eine dunkle Vergangenheit verbirgt und seine Bewohner sich schon lange kennen.</w:t>
      </w:r>
      <w:r w:rsidRPr="002E01C3">
        <w:rPr>
          <w:rFonts w:ascii="Atkinson Hyperlegible" w:hAnsi="Atkinson Hyperlegible"/>
        </w:rPr>
        <w:br/>
        <w:t>Gelesen von Julia Fischer</w:t>
      </w:r>
      <w:r w:rsidRPr="002E01C3">
        <w:rPr>
          <w:rFonts w:ascii="Atkinson Hyperlegible" w:hAnsi="Atkinson Hyperlegible"/>
        </w:rPr>
        <w:br/>
        <w:t>ZK: 1-01</w:t>
      </w:r>
      <w:r w:rsidRPr="002E01C3">
        <w:rPr>
          <w:rFonts w:ascii="Atkinson Hyperlegible" w:hAnsi="Atkinson Hyperlegible"/>
        </w:rPr>
        <w:t xml:space="preserve">62269-1-8 seit: 22.11.2024 </w:t>
      </w:r>
      <w:r w:rsidRPr="002E01C3">
        <w:rPr>
          <w:rFonts w:ascii="Atkinson Hyperlegible" w:hAnsi="Atkinson Hyperlegible"/>
        </w:rPr>
        <w:br/>
        <w:t>Größe: 303 MB 384 Seiten DNB: 1323673229</w:t>
      </w:r>
      <w:r w:rsidRPr="002E01C3">
        <w:rPr>
          <w:rFonts w:ascii="Atkinson Hyperlegible" w:hAnsi="Atkinson Hyperlegible"/>
        </w:rPr>
        <w:br/>
        <w:t>Ort: Berlin Verlag: Der Audio Verlag Jahr: 2024</w:t>
      </w:r>
      <w:r w:rsidRPr="002E01C3">
        <w:rPr>
          <w:rFonts w:ascii="Atkinson Hyperlegible" w:hAnsi="Atkinson Hyperlegible"/>
        </w:rPr>
        <w:br/>
        <w:t>1 CD. 665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Science Fiction – Phantastische Literatur</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35425 </w:t>
      </w:r>
      <w:proofErr w:type="spellStart"/>
      <w:r w:rsidRPr="002E01C3">
        <w:rPr>
          <w:rFonts w:ascii="Atkinson Hyperlegible" w:hAnsi="Atkinson Hyperlegible"/>
        </w:rPr>
        <w:t>Nayler</w:t>
      </w:r>
      <w:proofErr w:type="spellEnd"/>
      <w:r w:rsidRPr="002E01C3">
        <w:rPr>
          <w:rFonts w:ascii="Atkinson Hyperlegible" w:hAnsi="Atkinson Hyperlegible"/>
        </w:rPr>
        <w:t>, Ray</w:t>
      </w:r>
      <w:r w:rsidRPr="002E01C3">
        <w:rPr>
          <w:rFonts w:ascii="Atkinson Hyperlegible" w:hAnsi="Atkinson Hyperlegible"/>
        </w:rPr>
        <w:br/>
        <w:t xml:space="preserve">Die Stimme der Kraken </w:t>
      </w:r>
      <w:r w:rsidRPr="002E01C3">
        <w:rPr>
          <w:rFonts w:ascii="Atkinson Hyperlegible" w:hAnsi="Atkinson Hyperlegible"/>
        </w:rPr>
        <w:br/>
        <w:t>Die herausragende Meeresbiologin D</w:t>
      </w:r>
      <w:r w:rsidRPr="002E01C3">
        <w:rPr>
          <w:rFonts w:ascii="Atkinson Hyperlegible" w:hAnsi="Atkinson Hyperlegible"/>
        </w:rPr>
        <w:t xml:space="preserve">r. Ha Nguyen reist zum abgelegenen </w:t>
      </w:r>
      <w:proofErr w:type="spellStart"/>
      <w:r w:rsidRPr="002E01C3">
        <w:rPr>
          <w:rFonts w:ascii="Atkinson Hyperlegible" w:hAnsi="Atkinson Hyperlegible"/>
        </w:rPr>
        <w:t>Con</w:t>
      </w:r>
      <w:proofErr w:type="spellEnd"/>
      <w:r w:rsidRPr="002E01C3">
        <w:rPr>
          <w:rFonts w:ascii="Atkinson Hyperlegible" w:hAnsi="Atkinson Hyperlegible"/>
        </w:rPr>
        <w:t xml:space="preserve"> Dao Archipel vor der Südküste Vietnams, um sich der Forschungsgruppe des Technologiekonzerns DIANIMA anzuschließen. Die Gruppe, bestehend aus Ha, einer kampferprobten Kriegsveteranin und dem ersten Androiden der Welt,</w:t>
      </w:r>
      <w:r w:rsidRPr="002E01C3">
        <w:rPr>
          <w:rFonts w:ascii="Atkinson Hyperlegible" w:hAnsi="Atkinson Hyperlegible"/>
        </w:rPr>
        <w:t xml:space="preserve"> soll eine hochintelligente, aber gefährliche </w:t>
      </w:r>
      <w:proofErr w:type="spellStart"/>
      <w:r w:rsidRPr="002E01C3">
        <w:rPr>
          <w:rFonts w:ascii="Atkinson Hyperlegible" w:hAnsi="Atkinson Hyperlegible"/>
        </w:rPr>
        <w:t>Krakenart</w:t>
      </w:r>
      <w:proofErr w:type="spellEnd"/>
      <w:r w:rsidRPr="002E01C3">
        <w:rPr>
          <w:rFonts w:ascii="Atkinson Hyperlegible" w:hAnsi="Atkinson Hyperlegible"/>
        </w:rPr>
        <w:t xml:space="preserve"> verstehen lernen, denn den Gerüchten nach haben die Kreaturen ihre eigene Sprache und Kultur entwickelt. Die Kraken sind der Schlüssel zu einem noch nie dagewesenen Durchbruch in der außermenschlichen</w:t>
      </w:r>
      <w:r w:rsidRPr="002E01C3">
        <w:rPr>
          <w:rFonts w:ascii="Atkinson Hyperlegible" w:hAnsi="Atkinson Hyperlegible"/>
        </w:rPr>
        <w:t xml:space="preserve"> Intelligenz. Schon bald ist ein globaler Wettstreit um Vormachtstellung und Reichtum entfesselt. Aber noch hat niemand die Kraken gefragt, was sie denken. </w:t>
      </w:r>
      <w:r w:rsidRPr="002E01C3">
        <w:rPr>
          <w:rFonts w:ascii="Atkinson Hyperlegible" w:hAnsi="Atkinson Hyperlegible"/>
        </w:rPr>
        <w:br/>
        <w:t>Gelesen von David Nathan</w:t>
      </w:r>
      <w:r w:rsidRPr="002E01C3">
        <w:rPr>
          <w:rFonts w:ascii="Atkinson Hyperlegible" w:hAnsi="Atkinson Hyperlegible"/>
        </w:rPr>
        <w:br/>
        <w:t xml:space="preserve">ZK: 1-0163131-1-x seit: 07.11.2024 </w:t>
      </w:r>
      <w:r w:rsidRPr="002E01C3">
        <w:rPr>
          <w:rFonts w:ascii="Atkinson Hyperlegible" w:hAnsi="Atkinson Hyperlegible"/>
        </w:rPr>
        <w:br/>
        <w:t>Größe: 344 MB 0 Seiten DNB: 1327146878</w:t>
      </w:r>
      <w:r w:rsidRPr="002E01C3">
        <w:rPr>
          <w:rFonts w:ascii="Atkinson Hyperlegible" w:hAnsi="Atkinson Hyperlegible"/>
        </w:rPr>
        <w:br/>
        <w:t>Ort: Berlin Verlag: Der Audio Verlag Jahr: 2024</w:t>
      </w:r>
      <w:r w:rsidRPr="002E01C3">
        <w:rPr>
          <w:rFonts w:ascii="Atkinson Hyperlegible" w:hAnsi="Atkinson Hyperlegible"/>
        </w:rPr>
        <w:br/>
        <w:t>1 CD. 755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Biographien – Erinnerungen – Tagebücher – Briefe</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35392 </w:t>
      </w:r>
      <w:proofErr w:type="spellStart"/>
      <w:r w:rsidRPr="002E01C3">
        <w:rPr>
          <w:rFonts w:ascii="Atkinson Hyperlegible" w:hAnsi="Atkinson Hyperlegible"/>
        </w:rPr>
        <w:t>Pauritsch</w:t>
      </w:r>
      <w:proofErr w:type="spellEnd"/>
      <w:r w:rsidRPr="002E01C3">
        <w:rPr>
          <w:rFonts w:ascii="Atkinson Hyperlegible" w:hAnsi="Atkinson Hyperlegible"/>
        </w:rPr>
        <w:t>, Wolfgang</w:t>
      </w:r>
      <w:r w:rsidRPr="002E01C3">
        <w:rPr>
          <w:rFonts w:ascii="Atkinson Hyperlegible" w:hAnsi="Atkinson Hyperlegible"/>
        </w:rPr>
        <w:br/>
        <w:t xml:space="preserve">Der Auktionator mein Leben zwischen Trödel, Kunst und Leidenschaft </w:t>
      </w:r>
      <w:r w:rsidRPr="002E01C3">
        <w:rPr>
          <w:rFonts w:ascii="Atkinson Hyperlegible" w:hAnsi="Atkinson Hyperlegible"/>
        </w:rPr>
        <w:br/>
        <w:t>Der aus der TV-Serie "Bares für Rares" bek</w:t>
      </w:r>
      <w:r w:rsidRPr="002E01C3">
        <w:rPr>
          <w:rFonts w:ascii="Atkinson Hyperlegible" w:hAnsi="Atkinson Hyperlegible"/>
        </w:rPr>
        <w:t>annte Autor plaudert aus seinem abwechslungsreichen Leben und erzählt ganz nebenbei von den besonderen Situationen, in die ihn dieser Werdegang gebracht hat.</w:t>
      </w:r>
      <w:r w:rsidRPr="002E01C3">
        <w:rPr>
          <w:rFonts w:ascii="Atkinson Hyperlegible" w:hAnsi="Atkinson Hyperlegible"/>
        </w:rPr>
        <w:br/>
        <w:t>Gelesen von Manfred Spitzer</w:t>
      </w:r>
      <w:r w:rsidRPr="002E01C3">
        <w:rPr>
          <w:rFonts w:ascii="Atkinson Hyperlegible" w:hAnsi="Atkinson Hyperlegible"/>
        </w:rPr>
        <w:br/>
        <w:t xml:space="preserve">ZK: 1-0163572-1-4 seit: 19.11.2024 </w:t>
      </w:r>
      <w:r w:rsidRPr="002E01C3">
        <w:rPr>
          <w:rFonts w:ascii="Atkinson Hyperlegible" w:hAnsi="Atkinson Hyperlegible"/>
        </w:rPr>
        <w:br/>
        <w:t>Größe: 116 MB 188 Seiten DNB: 1156</w:t>
      </w:r>
      <w:r w:rsidRPr="002E01C3">
        <w:rPr>
          <w:rFonts w:ascii="Atkinson Hyperlegible" w:hAnsi="Atkinson Hyperlegible"/>
        </w:rPr>
        <w:t>217687</w:t>
      </w:r>
      <w:r w:rsidRPr="002E01C3">
        <w:rPr>
          <w:rFonts w:ascii="Atkinson Hyperlegible" w:hAnsi="Atkinson Hyperlegible"/>
        </w:rPr>
        <w:br/>
        <w:t>Ort: Gütersloh Verlag: Gütersloher Verlagshaus Jahr: 2018</w:t>
      </w:r>
      <w:r w:rsidRPr="002E01C3">
        <w:rPr>
          <w:rFonts w:ascii="Atkinson Hyperlegible" w:hAnsi="Atkinson Hyperlegible"/>
        </w:rPr>
        <w:br/>
        <w:t>1 CD. 261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Literatur – Musik – Kunst</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85386 </w:t>
      </w:r>
      <w:proofErr w:type="spellStart"/>
      <w:r w:rsidRPr="002E01C3">
        <w:rPr>
          <w:rFonts w:ascii="Atkinson Hyperlegible" w:hAnsi="Atkinson Hyperlegible"/>
        </w:rPr>
        <w:t>Clavadetscher</w:t>
      </w:r>
      <w:proofErr w:type="spellEnd"/>
      <w:r w:rsidRPr="002E01C3">
        <w:rPr>
          <w:rFonts w:ascii="Atkinson Hyperlegible" w:hAnsi="Atkinson Hyperlegible"/>
        </w:rPr>
        <w:t>, Martina</w:t>
      </w:r>
      <w:r w:rsidRPr="002E01C3">
        <w:rPr>
          <w:rFonts w:ascii="Atkinson Hyperlegible" w:hAnsi="Atkinson Hyperlegible"/>
        </w:rPr>
        <w:br/>
      </w:r>
      <w:proofErr w:type="spellStart"/>
      <w:r w:rsidRPr="002E01C3">
        <w:rPr>
          <w:rFonts w:ascii="Atkinson Hyperlegible" w:hAnsi="Atkinson Hyperlegible"/>
        </w:rPr>
        <w:t>Vor</w:t>
      </w:r>
      <w:proofErr w:type="spellEnd"/>
      <w:r w:rsidRPr="002E01C3">
        <w:rPr>
          <w:rFonts w:ascii="Atkinson Hyperlegible" w:hAnsi="Atkinson Hyperlegible"/>
        </w:rPr>
        <w:t xml:space="preserve"> aller Augen </w:t>
      </w:r>
      <w:r w:rsidRPr="002E01C3">
        <w:rPr>
          <w:rFonts w:ascii="Atkinson Hyperlegible" w:hAnsi="Atkinson Hyperlegible"/>
        </w:rPr>
        <w:br/>
        <w:t>"Das Mädchen mit dem Perlenohrring" oder "die Dame mit dem Hermelin" sind Frauen auf weltberühmte</w:t>
      </w:r>
      <w:r w:rsidRPr="002E01C3">
        <w:rPr>
          <w:rFonts w:ascii="Atkinson Hyperlegible" w:hAnsi="Atkinson Hyperlegible"/>
        </w:rPr>
        <w:t>n Gemälden von Jan Vermeer und Leonardo da Vinci. Wir sehen ihre Körper, ihre Blicke, ihre Kleidung, gebannt in einen ewigen Aug</w:t>
      </w:r>
      <w:r w:rsidR="00244CEF">
        <w:rPr>
          <w:rFonts w:ascii="Atkinson Hyperlegible" w:hAnsi="Atkinson Hyperlegible"/>
        </w:rPr>
        <w:t>enblick. Doch wer waren sie auß</w:t>
      </w:r>
      <w:r w:rsidRPr="002E01C3">
        <w:rPr>
          <w:rFonts w:ascii="Atkinson Hyperlegible" w:hAnsi="Atkinson Hyperlegible"/>
        </w:rPr>
        <w:t xml:space="preserve">erhalb dieses Moments? Martina </w:t>
      </w:r>
      <w:proofErr w:type="spellStart"/>
      <w:r w:rsidRPr="002E01C3">
        <w:rPr>
          <w:rFonts w:ascii="Atkinson Hyperlegible" w:hAnsi="Atkinson Hyperlegible"/>
        </w:rPr>
        <w:t>Clavadetscher</w:t>
      </w:r>
      <w:proofErr w:type="spellEnd"/>
      <w:r w:rsidRPr="002E01C3">
        <w:rPr>
          <w:rFonts w:ascii="Atkinson Hyperlegible" w:hAnsi="Atkinson Hyperlegible"/>
        </w:rPr>
        <w:t xml:space="preserve"> ist den Leben der Frauen auf Gemälden berühmter Mal</w:t>
      </w:r>
      <w:r w:rsidRPr="002E01C3">
        <w:rPr>
          <w:rFonts w:ascii="Atkinson Hyperlegible" w:hAnsi="Atkinson Hyperlegible"/>
        </w:rPr>
        <w:t>er nachgegangen, lässt sie erzählen und gibt ihnen eine eigene Stimme.</w:t>
      </w:r>
      <w:r w:rsidRPr="002E01C3">
        <w:rPr>
          <w:rFonts w:ascii="Atkinson Hyperlegible" w:hAnsi="Atkinson Hyperlegible"/>
        </w:rPr>
        <w:br/>
        <w:t>Gelesen von Magdalena Neuhaus</w:t>
      </w:r>
      <w:r w:rsidRPr="002E01C3">
        <w:rPr>
          <w:rFonts w:ascii="Atkinson Hyperlegible" w:hAnsi="Atkinson Hyperlegible"/>
        </w:rPr>
        <w:br/>
        <w:t xml:space="preserve">ZK: 1-0156833-1-2 seit: 13.11.2024 </w:t>
      </w:r>
      <w:r w:rsidRPr="002E01C3">
        <w:rPr>
          <w:rFonts w:ascii="Atkinson Hyperlegible" w:hAnsi="Atkinson Hyperlegible"/>
        </w:rPr>
        <w:br/>
        <w:t xml:space="preserve">Größe: 285 MB 234 Seiten DNB: </w:t>
      </w:r>
      <w:r w:rsidRPr="002E01C3">
        <w:rPr>
          <w:rFonts w:ascii="Atkinson Hyperlegible" w:hAnsi="Atkinson Hyperlegible"/>
        </w:rPr>
        <w:br/>
        <w:t>Ort: Zürich Verlag: Unionsverlag Jahr: 2022</w:t>
      </w:r>
      <w:r w:rsidRPr="002E01C3">
        <w:rPr>
          <w:rFonts w:ascii="Atkinson Hyperlegible" w:hAnsi="Atkinson Hyperlegible"/>
        </w:rPr>
        <w:br/>
        <w:t>1 CD. 311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Philosophie – Psychologie</w:t>
      </w:r>
      <w:r w:rsidRPr="002E01C3">
        <w:rPr>
          <w:rFonts w:ascii="Atkinson Hyperlegible" w:eastAsia="Times New Roman" w:hAnsi="Atkinson Hyperlegible"/>
        </w:rPr>
        <w:t xml:space="preserve"> – Religion – Religiöse Literatur</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35429 </w:t>
      </w:r>
      <w:proofErr w:type="spellStart"/>
      <w:r w:rsidRPr="002E01C3">
        <w:rPr>
          <w:rFonts w:ascii="Atkinson Hyperlegible" w:hAnsi="Atkinson Hyperlegible"/>
        </w:rPr>
        <w:t>Eilenberger</w:t>
      </w:r>
      <w:proofErr w:type="spellEnd"/>
      <w:r w:rsidRPr="002E01C3">
        <w:rPr>
          <w:rFonts w:ascii="Atkinson Hyperlegible" w:hAnsi="Atkinson Hyperlegible"/>
        </w:rPr>
        <w:t>, Wolfram</w:t>
      </w:r>
      <w:r w:rsidRPr="002E01C3">
        <w:rPr>
          <w:rFonts w:ascii="Atkinson Hyperlegible" w:hAnsi="Atkinson Hyperlegible"/>
        </w:rPr>
        <w:br/>
        <w:t xml:space="preserve">Geister der Gegenwart </w:t>
      </w:r>
      <w:r w:rsidR="00B55AEF">
        <w:rPr>
          <w:rFonts w:ascii="Atkinson Hyperlegible" w:hAnsi="Atkinson Hyperlegible"/>
        </w:rPr>
        <w:t xml:space="preserve">- </w:t>
      </w:r>
      <w:bookmarkStart w:id="0" w:name="_GoBack"/>
      <w:bookmarkEnd w:id="0"/>
      <w:r w:rsidRPr="002E01C3">
        <w:rPr>
          <w:rFonts w:ascii="Atkinson Hyperlegible" w:hAnsi="Atkinson Hyperlegible"/>
        </w:rPr>
        <w:t xml:space="preserve">die letzten Jahre der Philosophie und der Beginn einer neuen Aufklärung 1948 - 1984 </w:t>
      </w:r>
      <w:r w:rsidRPr="002E01C3">
        <w:rPr>
          <w:rFonts w:ascii="Atkinson Hyperlegible" w:hAnsi="Atkinson Hyperlegible"/>
        </w:rPr>
        <w:br/>
      </w:r>
      <w:r w:rsidRPr="002E01C3">
        <w:rPr>
          <w:rFonts w:ascii="Atkinson Hyperlegible" w:hAnsi="Atkinson Hyperlegible"/>
        </w:rPr>
        <w:t xml:space="preserve">Nach dem Ende des Zweiten Weltkriegs verkörpern vier </w:t>
      </w:r>
      <w:proofErr w:type="spellStart"/>
      <w:r w:rsidRPr="002E01C3">
        <w:rPr>
          <w:rFonts w:ascii="Atkinson Hyperlegible" w:hAnsi="Atkinson Hyperlegible"/>
        </w:rPr>
        <w:t>Philosoph:innen</w:t>
      </w:r>
      <w:proofErr w:type="spellEnd"/>
      <w:r w:rsidRPr="002E01C3">
        <w:rPr>
          <w:rFonts w:ascii="Atkinson Hyperlegible" w:hAnsi="Atkinson Hyperlegible"/>
        </w:rPr>
        <w:t xml:space="preserve"> die Suche nach einem neuen Menschenbild und einer neuen Aufklärung: Theodor W. Adorno, Susan Sontag, Michel Foucault und Paul K. </w:t>
      </w:r>
      <w:proofErr w:type="spellStart"/>
      <w:r w:rsidRPr="002E01C3">
        <w:rPr>
          <w:rFonts w:ascii="Atkinson Hyperlegible" w:hAnsi="Atkinson Hyperlegible"/>
        </w:rPr>
        <w:t>Feyerabend</w:t>
      </w:r>
      <w:proofErr w:type="spellEnd"/>
      <w:r w:rsidRPr="002E01C3">
        <w:rPr>
          <w:rFonts w:ascii="Atkinson Hyperlegible" w:hAnsi="Atkinson Hyperlegible"/>
        </w:rPr>
        <w:t>. Mit dem Ziel, die Welt besser zu verstehen und</w:t>
      </w:r>
      <w:r w:rsidRPr="002E01C3">
        <w:rPr>
          <w:rFonts w:ascii="Atkinson Hyperlegible" w:hAnsi="Atkinson Hyperlegible"/>
        </w:rPr>
        <w:t xml:space="preserve"> der lebensweltlichen Enge zu entfliehen, gehen sie zwischen Frankfurt, Paris, London, Berkeley und New York neue Wege, die direkt zu den großen Bruchlinien unserer Gegenwart führen. Wolfram </w:t>
      </w:r>
      <w:proofErr w:type="spellStart"/>
      <w:r w:rsidRPr="002E01C3">
        <w:rPr>
          <w:rFonts w:ascii="Atkinson Hyperlegible" w:hAnsi="Atkinson Hyperlegible"/>
        </w:rPr>
        <w:t>Eilenberger</w:t>
      </w:r>
      <w:proofErr w:type="spellEnd"/>
      <w:r w:rsidRPr="002E01C3">
        <w:rPr>
          <w:rFonts w:ascii="Atkinson Hyperlegible" w:hAnsi="Atkinson Hyperlegible"/>
        </w:rPr>
        <w:t xml:space="preserve"> legt erneut ein erzählerisches Meisterwerk vor, das G</w:t>
      </w:r>
      <w:r w:rsidRPr="002E01C3">
        <w:rPr>
          <w:rFonts w:ascii="Atkinson Hyperlegible" w:hAnsi="Atkinson Hyperlegible"/>
        </w:rPr>
        <w:t>eschichte und Philosophie auf einzigartige Weise verbindet</w:t>
      </w:r>
      <w:r w:rsidRPr="002E01C3">
        <w:rPr>
          <w:rFonts w:ascii="Atkinson Hyperlegible" w:hAnsi="Atkinson Hyperlegible"/>
        </w:rPr>
        <w:br/>
        <w:t>Gelesen von Frank Arnold</w:t>
      </w:r>
      <w:r w:rsidRPr="002E01C3">
        <w:rPr>
          <w:rFonts w:ascii="Atkinson Hyperlegible" w:hAnsi="Atkinson Hyperlegible"/>
        </w:rPr>
        <w:br/>
        <w:t xml:space="preserve">ZK: 1-0163608-1-9 seit: 22.11.2024 </w:t>
      </w:r>
      <w:r w:rsidRPr="002E01C3">
        <w:rPr>
          <w:rFonts w:ascii="Atkinson Hyperlegible" w:hAnsi="Atkinson Hyperlegible"/>
        </w:rPr>
        <w:br/>
        <w:t>Größe: 413 MB 0 Seiten DNB: 1325716944</w:t>
      </w:r>
      <w:r w:rsidRPr="002E01C3">
        <w:rPr>
          <w:rFonts w:ascii="Atkinson Hyperlegible" w:hAnsi="Atkinson Hyperlegible"/>
        </w:rPr>
        <w:br/>
        <w:t>Ort: Berlin Verlag: DAV Jahr: 2024</w:t>
      </w:r>
      <w:r w:rsidRPr="002E01C3">
        <w:rPr>
          <w:rFonts w:ascii="Atkinson Hyperlegible" w:hAnsi="Atkinson Hyperlegible"/>
        </w:rPr>
        <w:br/>
        <w:t>1 CD. 905 Minuten</w:t>
      </w:r>
    </w:p>
    <w:p w:rsidR="00000000" w:rsidRPr="002E01C3" w:rsidRDefault="002F7718">
      <w:pPr>
        <w:pStyle w:val="StandardWeb"/>
        <w:rPr>
          <w:rFonts w:ascii="Atkinson Hyperlegible" w:hAnsi="Atkinson Hyperlegible"/>
        </w:rPr>
      </w:pPr>
      <w:r w:rsidRPr="002E01C3">
        <w:rPr>
          <w:rFonts w:ascii="Atkinson Hyperlegible" w:hAnsi="Atkinson Hyperlegible"/>
        </w:rPr>
        <w:t>35307 Funk, Mirna</w:t>
      </w:r>
      <w:r w:rsidRPr="002E01C3">
        <w:rPr>
          <w:rFonts w:ascii="Atkinson Hyperlegible" w:hAnsi="Atkinson Hyperlegible"/>
        </w:rPr>
        <w:br/>
        <w:t xml:space="preserve">Von Juden lernen </w:t>
      </w:r>
      <w:r w:rsidRPr="002E01C3">
        <w:rPr>
          <w:rFonts w:ascii="Atkinson Hyperlegible" w:hAnsi="Atkinson Hyperlegible"/>
        </w:rPr>
        <w:br/>
        <w:t>Die Aut</w:t>
      </w:r>
      <w:r w:rsidRPr="002E01C3">
        <w:rPr>
          <w:rFonts w:ascii="Atkinson Hyperlegible" w:hAnsi="Atkinson Hyperlegible"/>
        </w:rPr>
        <w:t>orin greift acht Themen der jüdischen Ideengeschichte auf und bringt sie - durch Beispiele aus der Gegenwart und Vergangenheit - in Dialog mit dem Jetzt. Dabei stellt sie insbesondere die Bedeutung des dialogischen Denkens und den anti-ideologischen Charak</w:t>
      </w:r>
      <w:r w:rsidRPr="002E01C3">
        <w:rPr>
          <w:rFonts w:ascii="Atkinson Hyperlegible" w:hAnsi="Atkinson Hyperlegible"/>
        </w:rPr>
        <w:t>ter des Judentums heraus.</w:t>
      </w:r>
      <w:r w:rsidRPr="002E01C3">
        <w:rPr>
          <w:rFonts w:ascii="Atkinson Hyperlegible" w:hAnsi="Atkinson Hyperlegible"/>
        </w:rPr>
        <w:br/>
        <w:t xml:space="preserve">Gelesen von Marion </w:t>
      </w:r>
      <w:proofErr w:type="spellStart"/>
      <w:r w:rsidRPr="002E01C3">
        <w:rPr>
          <w:rFonts w:ascii="Atkinson Hyperlegible" w:hAnsi="Atkinson Hyperlegible"/>
        </w:rPr>
        <w:t>Bertling</w:t>
      </w:r>
      <w:proofErr w:type="spellEnd"/>
      <w:r w:rsidRPr="002E01C3">
        <w:rPr>
          <w:rFonts w:ascii="Atkinson Hyperlegible" w:hAnsi="Atkinson Hyperlegible"/>
        </w:rPr>
        <w:br/>
        <w:t xml:space="preserve">ZK: 1-0162188-1-8 seit: 15.11.2024 </w:t>
      </w:r>
      <w:r w:rsidRPr="002E01C3">
        <w:rPr>
          <w:rFonts w:ascii="Atkinson Hyperlegible" w:hAnsi="Atkinson Hyperlegible"/>
        </w:rPr>
        <w:br/>
        <w:t>Größe: 119 MB 159 Seiten DNB: 1306931894</w:t>
      </w:r>
      <w:r w:rsidRPr="002E01C3">
        <w:rPr>
          <w:rFonts w:ascii="Atkinson Hyperlegible" w:hAnsi="Atkinson Hyperlegible"/>
        </w:rPr>
        <w:br/>
        <w:t xml:space="preserve">Ort: München Verlag: </w:t>
      </w:r>
      <w:proofErr w:type="spellStart"/>
      <w:r w:rsidRPr="002E01C3">
        <w:rPr>
          <w:rFonts w:ascii="Atkinson Hyperlegible" w:hAnsi="Atkinson Hyperlegible"/>
        </w:rPr>
        <w:t>dtv</w:t>
      </w:r>
      <w:proofErr w:type="spellEnd"/>
      <w:r w:rsidRPr="002E01C3">
        <w:rPr>
          <w:rFonts w:ascii="Atkinson Hyperlegible" w:hAnsi="Atkinson Hyperlegible"/>
        </w:rPr>
        <w:t xml:space="preserve"> Jahr: 2024</w:t>
      </w:r>
      <w:r w:rsidRPr="002E01C3">
        <w:rPr>
          <w:rFonts w:ascii="Atkinson Hyperlegible" w:hAnsi="Atkinson Hyperlegible"/>
        </w:rPr>
        <w:br/>
        <w:t>1 CD. 260 Minuten</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35404 Wolf, </w:t>
      </w:r>
      <w:proofErr w:type="spellStart"/>
      <w:r w:rsidRPr="002E01C3">
        <w:rPr>
          <w:rFonts w:ascii="Atkinson Hyperlegible" w:hAnsi="Atkinson Hyperlegible"/>
        </w:rPr>
        <w:t>Notker</w:t>
      </w:r>
      <w:proofErr w:type="spellEnd"/>
      <w:r w:rsidRPr="002E01C3">
        <w:rPr>
          <w:rFonts w:ascii="Atkinson Hyperlegible" w:hAnsi="Atkinson Hyperlegible"/>
        </w:rPr>
        <w:br/>
        <w:t xml:space="preserve">Altwerden beginnt im Kopf - Jungbleiben auch </w:t>
      </w:r>
      <w:r w:rsidRPr="002E01C3">
        <w:rPr>
          <w:rFonts w:ascii="Atkinson Hyperlegible" w:hAnsi="Atkinson Hyperlegible"/>
        </w:rPr>
        <w:br/>
        <w:t>Abtpr</w:t>
      </w:r>
      <w:r w:rsidRPr="002E01C3">
        <w:rPr>
          <w:rFonts w:ascii="Atkinson Hyperlegible" w:hAnsi="Atkinson Hyperlegible"/>
        </w:rPr>
        <w:t xml:space="preserve">imas </w:t>
      </w:r>
      <w:proofErr w:type="spellStart"/>
      <w:r w:rsidRPr="002E01C3">
        <w:rPr>
          <w:rFonts w:ascii="Atkinson Hyperlegible" w:hAnsi="Atkinson Hyperlegible"/>
        </w:rPr>
        <w:t>Notker</w:t>
      </w:r>
      <w:proofErr w:type="spellEnd"/>
      <w:r w:rsidRPr="002E01C3">
        <w:rPr>
          <w:rFonts w:ascii="Atkinson Hyperlegible" w:hAnsi="Atkinson Hyperlegible"/>
        </w:rPr>
        <w:t xml:space="preserve"> Wolf blickt mit Optimismus auf das Alter. Er macht Mut, das Alter anzunehmen mit all seinen schönen Facetten und reicher Lebenserfahrung - aber auch mit den körperlichen Einschränkungen, die damit einhergehen.</w:t>
      </w:r>
      <w:r w:rsidR="005F0E53">
        <w:rPr>
          <w:rFonts w:ascii="Atkinson Hyperlegible" w:hAnsi="Atkinson Hyperlegible"/>
        </w:rPr>
        <w:t xml:space="preserve"> Es ist für ihn von entscheiden</w:t>
      </w:r>
      <w:r w:rsidRPr="002E01C3">
        <w:rPr>
          <w:rFonts w:ascii="Atkinson Hyperlegible" w:hAnsi="Atkinson Hyperlegible"/>
        </w:rPr>
        <w:t>der</w:t>
      </w:r>
      <w:r w:rsidRPr="002E01C3">
        <w:rPr>
          <w:rFonts w:ascii="Atkinson Hyperlegible" w:hAnsi="Atkinson Hyperlegible"/>
        </w:rPr>
        <w:t xml:space="preserve"> Bedeutung, wie man die Dinge betrachtet.</w:t>
      </w:r>
      <w:r w:rsidRPr="002E01C3">
        <w:rPr>
          <w:rFonts w:ascii="Atkinson Hyperlegible" w:hAnsi="Atkinson Hyperlegible"/>
        </w:rPr>
        <w:br/>
        <w:t xml:space="preserve">Gelesen von Stefan </w:t>
      </w:r>
      <w:proofErr w:type="spellStart"/>
      <w:r w:rsidRPr="002E01C3">
        <w:rPr>
          <w:rFonts w:ascii="Atkinson Hyperlegible" w:hAnsi="Atkinson Hyperlegible"/>
        </w:rPr>
        <w:t>Feldhof</w:t>
      </w:r>
      <w:proofErr w:type="spellEnd"/>
      <w:r w:rsidRPr="002E01C3">
        <w:rPr>
          <w:rFonts w:ascii="Atkinson Hyperlegible" w:hAnsi="Atkinson Hyperlegible"/>
        </w:rPr>
        <w:br/>
        <w:t xml:space="preserve">ZK: 1-0163616-1-0 seit: 15.11.2024 </w:t>
      </w:r>
      <w:r w:rsidRPr="002E01C3">
        <w:rPr>
          <w:rFonts w:ascii="Atkinson Hyperlegible" w:hAnsi="Atkinson Hyperlegible"/>
        </w:rPr>
        <w:br/>
        <w:t>Größe: 220 MB 251 Seiten DNB: 1063740290</w:t>
      </w:r>
      <w:r w:rsidRPr="002E01C3">
        <w:rPr>
          <w:rFonts w:ascii="Atkinson Hyperlegible" w:hAnsi="Atkinson Hyperlegible"/>
        </w:rPr>
        <w:br/>
        <w:t xml:space="preserve">Ort: </w:t>
      </w:r>
      <w:proofErr w:type="spellStart"/>
      <w:r w:rsidRPr="002E01C3">
        <w:rPr>
          <w:rFonts w:ascii="Atkinson Hyperlegible" w:hAnsi="Atkinson Hyperlegible"/>
        </w:rPr>
        <w:t>Asslar</w:t>
      </w:r>
      <w:proofErr w:type="spellEnd"/>
      <w:r w:rsidRPr="002E01C3">
        <w:rPr>
          <w:rFonts w:ascii="Atkinson Hyperlegible" w:hAnsi="Atkinson Hyperlegible"/>
        </w:rPr>
        <w:t xml:space="preserve"> Verlag: </w:t>
      </w:r>
      <w:proofErr w:type="spellStart"/>
      <w:r w:rsidRPr="002E01C3">
        <w:rPr>
          <w:rFonts w:ascii="Atkinson Hyperlegible" w:hAnsi="Atkinson Hyperlegible"/>
        </w:rPr>
        <w:t>adeo</w:t>
      </w:r>
      <w:proofErr w:type="spellEnd"/>
      <w:r w:rsidRPr="002E01C3">
        <w:rPr>
          <w:rFonts w:ascii="Atkinson Hyperlegible" w:hAnsi="Atkinson Hyperlegible"/>
        </w:rPr>
        <w:t xml:space="preserve"> Jahr: 2015</w:t>
      </w:r>
      <w:r w:rsidRPr="002E01C3">
        <w:rPr>
          <w:rFonts w:ascii="Atkinson Hyperlegible" w:hAnsi="Atkinson Hyperlegible"/>
        </w:rPr>
        <w:br/>
        <w:t>1 CD. 480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Geschichte – Zeitgeschichte – Kulturgeschichte – Archäo</w:t>
      </w:r>
      <w:r w:rsidRPr="002E01C3">
        <w:rPr>
          <w:rFonts w:ascii="Atkinson Hyperlegible" w:eastAsia="Times New Roman" w:hAnsi="Atkinson Hyperlegible"/>
        </w:rPr>
        <w:t>logie</w:t>
      </w:r>
    </w:p>
    <w:p w:rsidR="00000000" w:rsidRPr="002E01C3" w:rsidRDefault="002F7718">
      <w:pPr>
        <w:pStyle w:val="StandardWeb"/>
        <w:rPr>
          <w:rFonts w:ascii="Atkinson Hyperlegible" w:hAnsi="Atkinson Hyperlegible"/>
        </w:rPr>
      </w:pPr>
      <w:r w:rsidRPr="002E01C3">
        <w:rPr>
          <w:rFonts w:ascii="Atkinson Hyperlegible" w:hAnsi="Atkinson Hyperlegible"/>
        </w:rPr>
        <w:t xml:space="preserve">85391 </w:t>
      </w:r>
      <w:proofErr w:type="spellStart"/>
      <w:r w:rsidRPr="002E01C3">
        <w:rPr>
          <w:rFonts w:ascii="Atkinson Hyperlegible" w:hAnsi="Atkinson Hyperlegible"/>
        </w:rPr>
        <w:t>Macintyre</w:t>
      </w:r>
      <w:proofErr w:type="spellEnd"/>
      <w:r w:rsidRPr="002E01C3">
        <w:rPr>
          <w:rFonts w:ascii="Atkinson Hyperlegible" w:hAnsi="Atkinson Hyperlegible"/>
        </w:rPr>
        <w:t>, Ben</w:t>
      </w:r>
      <w:r w:rsidRPr="002E01C3">
        <w:rPr>
          <w:rFonts w:ascii="Atkinson Hyperlegible" w:hAnsi="Atkinson Hyperlegible"/>
        </w:rPr>
        <w:br/>
        <w:t xml:space="preserve">Der Spion und der Verräter die spektakulärste Geheimdienstgeschichte des Kalten Krieges </w:t>
      </w:r>
      <w:r w:rsidRPr="002E01C3">
        <w:rPr>
          <w:rFonts w:ascii="Atkinson Hyperlegible" w:hAnsi="Atkinson Hyperlegible"/>
        </w:rPr>
        <w:br/>
        <w:t xml:space="preserve">Oleg </w:t>
      </w:r>
      <w:proofErr w:type="spellStart"/>
      <w:r w:rsidRPr="002E01C3">
        <w:rPr>
          <w:rFonts w:ascii="Atkinson Hyperlegible" w:hAnsi="Atkinson Hyperlegible"/>
        </w:rPr>
        <w:t>Gordijewskis</w:t>
      </w:r>
      <w:proofErr w:type="spellEnd"/>
      <w:r w:rsidRPr="002E01C3">
        <w:rPr>
          <w:rFonts w:ascii="Atkinson Hyperlegible" w:hAnsi="Atkinson Hyperlegible"/>
        </w:rPr>
        <w:t xml:space="preserve"> Weg in den sowjetischen Geheimdienst war ihm als Sohn zweier KGB-Agenten in die Wiege gelegt. Da er Deutsch konnte, bra</w:t>
      </w:r>
      <w:r w:rsidRPr="002E01C3">
        <w:rPr>
          <w:rFonts w:ascii="Atkinson Hyperlegible" w:hAnsi="Atkinson Hyperlegible"/>
        </w:rPr>
        <w:t>chte ihn eine seiner ersten Anstellungen nach Berlin, wo er den Bau der Mauer hautnah mitbekam. Er brach 1968 mit dem Kommunismus, als sowjetische Truppen in Prag einmarschierten, und bot sich dem britischen MI6 als Doppelagent an. Schnell wurde er zur wic</w:t>
      </w:r>
      <w:r w:rsidRPr="002E01C3">
        <w:rPr>
          <w:rFonts w:ascii="Atkinson Hyperlegible" w:hAnsi="Atkinson Hyperlegible"/>
        </w:rPr>
        <w:t>htigsten Informationsquelle für den Geheimdienst ihrer Majestät. Die CIA beauftragte ihren Offizier Aldrich Ames mit der Identifizierung des Mannes.</w:t>
      </w:r>
      <w:r w:rsidRPr="002E01C3">
        <w:rPr>
          <w:rFonts w:ascii="Atkinson Hyperlegible" w:hAnsi="Atkinson Hyperlegible"/>
        </w:rPr>
        <w:br/>
        <w:t xml:space="preserve">Gelesen von Daniel </w:t>
      </w:r>
      <w:proofErr w:type="spellStart"/>
      <w:r w:rsidRPr="002E01C3">
        <w:rPr>
          <w:rFonts w:ascii="Atkinson Hyperlegible" w:hAnsi="Atkinson Hyperlegible"/>
        </w:rPr>
        <w:t>Buser</w:t>
      </w:r>
      <w:proofErr w:type="spellEnd"/>
      <w:r w:rsidRPr="002E01C3">
        <w:rPr>
          <w:rFonts w:ascii="Atkinson Hyperlegible" w:hAnsi="Atkinson Hyperlegible"/>
        </w:rPr>
        <w:br/>
        <w:t xml:space="preserve">ZK: 1-0161774-1-0 seit: 21.11.2024 </w:t>
      </w:r>
      <w:r w:rsidRPr="002E01C3">
        <w:rPr>
          <w:rFonts w:ascii="Atkinson Hyperlegible" w:hAnsi="Atkinson Hyperlegible"/>
        </w:rPr>
        <w:br/>
        <w:t xml:space="preserve">Größe: 605 MB 475 Seiten DNB: </w:t>
      </w:r>
      <w:r w:rsidRPr="002E01C3">
        <w:rPr>
          <w:rFonts w:ascii="Atkinson Hyperlegible" w:hAnsi="Atkinson Hyperlegible"/>
        </w:rPr>
        <w:br/>
        <w:t>Ort: Berlin Ver</w:t>
      </w:r>
      <w:r w:rsidRPr="002E01C3">
        <w:rPr>
          <w:rFonts w:ascii="Atkinson Hyperlegible" w:hAnsi="Atkinson Hyperlegible"/>
        </w:rPr>
        <w:t>lag: Insel Verlag Jahr: 2023</w:t>
      </w:r>
      <w:r w:rsidRPr="002E01C3">
        <w:rPr>
          <w:rFonts w:ascii="Atkinson Hyperlegible" w:hAnsi="Atkinson Hyperlegible"/>
        </w:rPr>
        <w:br/>
        <w:t>1 CD. 1055 Minuten</w:t>
      </w:r>
    </w:p>
    <w:p w:rsidR="00000000" w:rsidRPr="002E01C3" w:rsidRDefault="002F7718">
      <w:pPr>
        <w:pStyle w:val="StandardWeb"/>
        <w:rPr>
          <w:rFonts w:ascii="Atkinson Hyperlegible" w:hAnsi="Atkinson Hyperlegible"/>
        </w:rPr>
      </w:pPr>
      <w:r w:rsidRPr="002E01C3">
        <w:rPr>
          <w:rFonts w:ascii="Atkinson Hyperlegible" w:hAnsi="Atkinson Hyperlegible"/>
        </w:rPr>
        <w:t>35232 Sarkowicz, Hans u.a.</w:t>
      </w:r>
      <w:r w:rsidRPr="002E01C3">
        <w:rPr>
          <w:rFonts w:ascii="Atkinson Hyperlegible" w:hAnsi="Atkinson Hyperlegible"/>
        </w:rPr>
        <w:br/>
        <w:t xml:space="preserve">Jahrhundertstimmen 1945-2000 deutsche Geschichte in über 400 Originalaufnahmen </w:t>
      </w:r>
      <w:r w:rsidRPr="002E01C3">
        <w:rPr>
          <w:rFonts w:ascii="Atkinson Hyperlegible" w:hAnsi="Atkinson Hyperlegible"/>
        </w:rPr>
        <w:br/>
        <w:t>»Niemand hat die Absicht, eine Mauer zu errichten«, »Ich bin ein Berliner«, »Wir wollen mehr Demokra</w:t>
      </w:r>
      <w:r w:rsidRPr="002E01C3">
        <w:rPr>
          <w:rFonts w:ascii="Atkinson Hyperlegible" w:hAnsi="Atkinson Hyperlegible"/>
        </w:rPr>
        <w:t>tie wagen«, »Wir sind das Volk«, »Blühende Landschaften«, die »Ruck«-Rede – das sind nur wenige der zahlreichen Originalaufnahmen, die für die deutsche Geschichte der Jahre 1945–2000 stehen. Nach aufwändigen Recherchen, u. a. im Deutschen Rundfunkarchiv, l</w:t>
      </w:r>
      <w:r w:rsidRPr="002E01C3">
        <w:rPr>
          <w:rFonts w:ascii="Atkinson Hyperlegible" w:hAnsi="Atkinson Hyperlegible"/>
        </w:rPr>
        <w:t>ässt sich diese Zeit nun in ca. 400 Originalaufnahmen nachhören.</w:t>
      </w:r>
      <w:r w:rsidRPr="002E01C3">
        <w:rPr>
          <w:rFonts w:ascii="Atkinson Hyperlegible" w:hAnsi="Atkinson Hyperlegible"/>
        </w:rPr>
        <w:br/>
        <w:t>Gelesen von Verschiedene Sprecher</w:t>
      </w:r>
      <w:r w:rsidRPr="002E01C3">
        <w:rPr>
          <w:rFonts w:ascii="Atkinson Hyperlegible" w:hAnsi="Atkinson Hyperlegible"/>
        </w:rPr>
        <w:br/>
        <w:t xml:space="preserve">ZK: 1-0161370-1-x seit: 07.11.2024 </w:t>
      </w:r>
      <w:r w:rsidRPr="002E01C3">
        <w:rPr>
          <w:rFonts w:ascii="Atkinson Hyperlegible" w:hAnsi="Atkinson Hyperlegible"/>
        </w:rPr>
        <w:br/>
        <w:t>Größe: 685 MB 0 Seiten DNB: 1285430697</w:t>
      </w:r>
      <w:r w:rsidRPr="002E01C3">
        <w:rPr>
          <w:rFonts w:ascii="Atkinson Hyperlegible" w:hAnsi="Atkinson Hyperlegible"/>
        </w:rPr>
        <w:br/>
        <w:t>Ort: München Verlag: Der Hörverlag Jahr: [2021]</w:t>
      </w:r>
      <w:r w:rsidRPr="002E01C3">
        <w:rPr>
          <w:rFonts w:ascii="Atkinson Hyperlegible" w:hAnsi="Atkinson Hyperlegible"/>
        </w:rPr>
        <w:br/>
        <w:t>1 CD. 2390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Kinder- und Ju</w:t>
      </w:r>
      <w:r w:rsidRPr="002E01C3">
        <w:rPr>
          <w:rFonts w:ascii="Atkinson Hyperlegible" w:eastAsia="Times New Roman" w:hAnsi="Atkinson Hyperlegible"/>
        </w:rPr>
        <w:t>gendbücher</w:t>
      </w:r>
    </w:p>
    <w:p w:rsidR="00000000" w:rsidRPr="002E01C3" w:rsidRDefault="002F7718">
      <w:pPr>
        <w:pStyle w:val="StandardWeb"/>
        <w:rPr>
          <w:rFonts w:ascii="Atkinson Hyperlegible" w:hAnsi="Atkinson Hyperlegible"/>
        </w:rPr>
      </w:pPr>
      <w:r w:rsidRPr="002E01C3">
        <w:rPr>
          <w:rFonts w:ascii="Atkinson Hyperlegible" w:hAnsi="Atkinson Hyperlegible"/>
        </w:rPr>
        <w:t>35354 Curtis, Christopher Paul</w:t>
      </w:r>
      <w:r w:rsidRPr="002E01C3">
        <w:rPr>
          <w:rFonts w:ascii="Atkinson Hyperlegible" w:hAnsi="Atkinson Hyperlegible"/>
        </w:rPr>
        <w:br/>
        <w:t xml:space="preserve">Die Watsons fahren nach Birmingham 1963 </w:t>
      </w:r>
      <w:r w:rsidRPr="002E01C3">
        <w:rPr>
          <w:rFonts w:ascii="Atkinson Hyperlegible" w:hAnsi="Atkinson Hyperlegible"/>
        </w:rPr>
        <w:br/>
        <w:t>Die Watsons sind eine komische Familie und Meister im Aufstellen schräger Rekorde - und weil vor allem Byron, der älteste Sohn nur Blödsinn im Kopf hat, fahren sie alle z</w:t>
      </w:r>
      <w:r w:rsidRPr="002E01C3">
        <w:rPr>
          <w:rFonts w:ascii="Atkinson Hyperlegible" w:hAnsi="Atkinson Hyperlegible"/>
        </w:rPr>
        <w:t>usammen zur Großmutter nach Birmingham, Alabama, die Byron zur Vernunft bringen soll. Doch für die schwarze Familie ist Alabama im Jahr 1963 lebensgefährlich, weil sie hautnah eines der dunkelsten Kapitel US-amerikanischer Geschichte erlebt. - Dieser neu w</w:t>
      </w:r>
      <w:r w:rsidRPr="002E01C3">
        <w:rPr>
          <w:rFonts w:ascii="Atkinson Hyperlegible" w:hAnsi="Atkinson Hyperlegible"/>
        </w:rPr>
        <w:t xml:space="preserve">ieder aufgelegte Klassiker von 1995, der die jungen Lesenden mit Rassismus konfrontiert und gleichzeitig deutlich macht, was Mut, </w:t>
      </w:r>
      <w:proofErr w:type="spellStart"/>
      <w:r w:rsidRPr="002E01C3">
        <w:rPr>
          <w:rFonts w:ascii="Atkinson Hyperlegible" w:hAnsi="Atkinson Hyperlegible"/>
        </w:rPr>
        <w:t>Zugewandtheit</w:t>
      </w:r>
      <w:proofErr w:type="spellEnd"/>
      <w:r w:rsidRPr="002E01C3">
        <w:rPr>
          <w:rFonts w:ascii="Atkinson Hyperlegible" w:hAnsi="Atkinson Hyperlegible"/>
        </w:rPr>
        <w:t xml:space="preserve"> und Empathie vermögen, ist urkomisch und sehr ernst zugleich. Und einer der schönsten Romane über Kindheit und F</w:t>
      </w:r>
      <w:r w:rsidRPr="002E01C3">
        <w:rPr>
          <w:rFonts w:ascii="Atkinson Hyperlegible" w:hAnsi="Atkinson Hyperlegible"/>
        </w:rPr>
        <w:t>amilie. Ab 10 J</w:t>
      </w:r>
      <w:proofErr w:type="gramStart"/>
      <w:r w:rsidRPr="002E01C3">
        <w:rPr>
          <w:rFonts w:ascii="Atkinson Hyperlegible" w:hAnsi="Atkinson Hyperlegible"/>
        </w:rPr>
        <w:t>.</w:t>
      </w:r>
      <w:proofErr w:type="gramEnd"/>
      <w:r w:rsidRPr="002E01C3">
        <w:rPr>
          <w:rFonts w:ascii="Atkinson Hyperlegible" w:hAnsi="Atkinson Hyperlegible"/>
        </w:rPr>
        <w:br/>
        <w:t>Gelesen von Manfred Spitzer</w:t>
      </w:r>
      <w:r w:rsidRPr="002E01C3">
        <w:rPr>
          <w:rFonts w:ascii="Atkinson Hyperlegible" w:hAnsi="Atkinson Hyperlegible"/>
        </w:rPr>
        <w:br/>
        <w:t xml:space="preserve">ZK: 1-0163023-1-2 seit: 25.11.2024 </w:t>
      </w:r>
      <w:r w:rsidRPr="002E01C3">
        <w:rPr>
          <w:rFonts w:ascii="Atkinson Hyperlegible" w:hAnsi="Atkinson Hyperlegible"/>
        </w:rPr>
        <w:br/>
        <w:t>Größe: 167 MB 232 Seiten DNB: 1306933366</w:t>
      </w:r>
      <w:r w:rsidRPr="002E01C3">
        <w:rPr>
          <w:rFonts w:ascii="Atkinson Hyperlegible" w:hAnsi="Atkinson Hyperlegible"/>
        </w:rPr>
        <w:br/>
        <w:t xml:space="preserve">Ort: München Verlag: </w:t>
      </w:r>
      <w:proofErr w:type="spellStart"/>
      <w:r w:rsidRPr="002E01C3">
        <w:rPr>
          <w:rFonts w:ascii="Atkinson Hyperlegible" w:hAnsi="Atkinson Hyperlegible"/>
        </w:rPr>
        <w:t>dtv</w:t>
      </w:r>
      <w:proofErr w:type="spellEnd"/>
      <w:r w:rsidRPr="002E01C3">
        <w:rPr>
          <w:rFonts w:ascii="Atkinson Hyperlegible" w:hAnsi="Atkinson Hyperlegible"/>
        </w:rPr>
        <w:t xml:space="preserve"> Jahr: 2024</w:t>
      </w:r>
      <w:r w:rsidRPr="002E01C3">
        <w:rPr>
          <w:rFonts w:ascii="Atkinson Hyperlegible" w:hAnsi="Atkinson Hyperlegible"/>
        </w:rPr>
        <w:br/>
        <w:t>1 CD. 365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Hobbys- Praktische Bücher – Ratgeber – Weiterbildung</w:t>
      </w:r>
    </w:p>
    <w:p w:rsidR="00000000" w:rsidRPr="002E01C3" w:rsidRDefault="002F7718">
      <w:pPr>
        <w:pStyle w:val="StandardWeb"/>
        <w:rPr>
          <w:rFonts w:ascii="Atkinson Hyperlegible" w:hAnsi="Atkinson Hyperlegible"/>
        </w:rPr>
      </w:pPr>
      <w:r w:rsidRPr="002E01C3">
        <w:rPr>
          <w:rFonts w:ascii="Atkinson Hyperlegible" w:hAnsi="Atkinson Hyperlegible"/>
        </w:rPr>
        <w:t>85393 WBH e.V</w:t>
      </w:r>
      <w:proofErr w:type="gramStart"/>
      <w:r w:rsidRPr="002E01C3">
        <w:rPr>
          <w:rFonts w:ascii="Atkinson Hyperlegible" w:hAnsi="Atkinson Hyperlegible"/>
        </w:rPr>
        <w:t>.</w:t>
      </w:r>
      <w:proofErr w:type="gramEnd"/>
      <w:r w:rsidRPr="002E01C3">
        <w:rPr>
          <w:rFonts w:ascii="Atkinson Hyperlegible" w:hAnsi="Atkinson Hyperlegible"/>
        </w:rPr>
        <w:br/>
        <w:t>Info-Hör</w:t>
      </w:r>
      <w:r w:rsidRPr="002E01C3">
        <w:rPr>
          <w:rFonts w:ascii="Atkinson Hyperlegible" w:hAnsi="Atkinson Hyperlegible"/>
        </w:rPr>
        <w:t xml:space="preserve">buch Nr. 56 </w:t>
      </w:r>
      <w:proofErr w:type="spellStart"/>
      <w:r w:rsidRPr="002E01C3">
        <w:rPr>
          <w:rFonts w:ascii="Atkinson Hyperlegible" w:hAnsi="Atkinson Hyperlegible"/>
        </w:rPr>
        <w:t>Panta</w:t>
      </w:r>
      <w:proofErr w:type="spellEnd"/>
      <w:r w:rsidRPr="002E01C3">
        <w:rPr>
          <w:rFonts w:ascii="Atkinson Hyperlegible" w:hAnsi="Atkinson Hyperlegible"/>
        </w:rPr>
        <w:t xml:space="preserve"> </w:t>
      </w:r>
      <w:proofErr w:type="spellStart"/>
      <w:r w:rsidRPr="002E01C3">
        <w:rPr>
          <w:rFonts w:ascii="Atkinson Hyperlegible" w:hAnsi="Atkinson Hyperlegible"/>
        </w:rPr>
        <w:t>rhei</w:t>
      </w:r>
      <w:proofErr w:type="spellEnd"/>
      <w:r w:rsidRPr="002E01C3">
        <w:rPr>
          <w:rFonts w:ascii="Atkinson Hyperlegible" w:hAnsi="Atkinson Hyperlegible"/>
        </w:rPr>
        <w:t xml:space="preserve"> - alles fließt </w:t>
      </w:r>
      <w:r w:rsidRPr="002E01C3">
        <w:rPr>
          <w:rFonts w:ascii="Atkinson Hyperlegible" w:hAnsi="Atkinson Hyperlegible"/>
        </w:rPr>
        <w:br/>
        <w:t>Informationen rund um die WBH mit Buchtipps.</w:t>
      </w:r>
      <w:r w:rsidRPr="002E01C3">
        <w:rPr>
          <w:rFonts w:ascii="Atkinson Hyperlegible" w:hAnsi="Atkinson Hyperlegible"/>
        </w:rPr>
        <w:br/>
        <w:t xml:space="preserve">Gelesen von Beate </w:t>
      </w:r>
      <w:proofErr w:type="spellStart"/>
      <w:r w:rsidRPr="002E01C3">
        <w:rPr>
          <w:rFonts w:ascii="Atkinson Hyperlegible" w:hAnsi="Atkinson Hyperlegible"/>
        </w:rPr>
        <w:t>Reker</w:t>
      </w:r>
      <w:proofErr w:type="spellEnd"/>
      <w:r w:rsidRPr="002E01C3">
        <w:rPr>
          <w:rFonts w:ascii="Atkinson Hyperlegible" w:hAnsi="Atkinson Hyperlegible"/>
        </w:rPr>
        <w:br/>
        <w:t xml:space="preserve">ZK: seit: 19.11.2024 </w:t>
      </w:r>
      <w:r w:rsidRPr="002E01C3">
        <w:rPr>
          <w:rFonts w:ascii="Atkinson Hyperlegible" w:hAnsi="Atkinson Hyperlegible"/>
        </w:rPr>
        <w:br/>
        <w:t xml:space="preserve">Größe: 107 MB 0 Seiten DNB: </w:t>
      </w:r>
      <w:r w:rsidRPr="002E01C3">
        <w:rPr>
          <w:rFonts w:ascii="Atkinson Hyperlegible" w:hAnsi="Atkinson Hyperlegible"/>
        </w:rPr>
        <w:br/>
        <w:t>Ort: Münster Verlag: WBH Jahr: 2024</w:t>
      </w:r>
      <w:r w:rsidRPr="002E01C3">
        <w:rPr>
          <w:rFonts w:ascii="Atkinson Hyperlegible" w:hAnsi="Atkinson Hyperlegible"/>
        </w:rPr>
        <w:br/>
        <w:t>1 CD. 232 Minuten</w:t>
      </w:r>
    </w:p>
    <w:p w:rsidR="00000000" w:rsidRPr="002E01C3" w:rsidRDefault="002F7718">
      <w:pPr>
        <w:pStyle w:val="berschrift2"/>
        <w:rPr>
          <w:rFonts w:ascii="Atkinson Hyperlegible" w:eastAsia="Times New Roman" w:hAnsi="Atkinson Hyperlegible"/>
        </w:rPr>
      </w:pPr>
      <w:r w:rsidRPr="002E01C3">
        <w:rPr>
          <w:rFonts w:ascii="Atkinson Hyperlegible" w:eastAsia="Times New Roman" w:hAnsi="Atkinson Hyperlegible"/>
        </w:rPr>
        <w:t>Blindenwesen</w:t>
      </w:r>
    </w:p>
    <w:p w:rsidR="002F7718" w:rsidRPr="002E01C3" w:rsidRDefault="002F7718">
      <w:pPr>
        <w:pStyle w:val="StandardWeb"/>
        <w:rPr>
          <w:rFonts w:ascii="Atkinson Hyperlegible" w:hAnsi="Atkinson Hyperlegible"/>
        </w:rPr>
      </w:pPr>
      <w:r w:rsidRPr="002E01C3">
        <w:rPr>
          <w:rFonts w:ascii="Atkinson Hyperlegible" w:hAnsi="Atkinson Hyperlegible"/>
        </w:rPr>
        <w:t xml:space="preserve">85388 </w:t>
      </w:r>
      <w:proofErr w:type="spellStart"/>
      <w:r w:rsidRPr="002E01C3">
        <w:rPr>
          <w:rFonts w:ascii="Atkinson Hyperlegible" w:hAnsi="Atkinson Hyperlegible"/>
        </w:rPr>
        <w:t>Zwerina</w:t>
      </w:r>
      <w:proofErr w:type="spellEnd"/>
      <w:r w:rsidRPr="002E01C3">
        <w:rPr>
          <w:rFonts w:ascii="Atkinson Hyperlegible" w:hAnsi="Atkinson Hyperlegible"/>
        </w:rPr>
        <w:t>, Thomas</w:t>
      </w:r>
      <w:r w:rsidRPr="002E01C3">
        <w:rPr>
          <w:rFonts w:ascii="Atkinson Hyperlegible" w:hAnsi="Atkinson Hyperlegible"/>
        </w:rPr>
        <w:br/>
        <w:t>Eine</w:t>
      </w:r>
      <w:r w:rsidRPr="002E01C3">
        <w:rPr>
          <w:rFonts w:ascii="Atkinson Hyperlegible" w:hAnsi="Atkinson Hyperlegible"/>
        </w:rPr>
        <w:t xml:space="preserve"> Fingerkuppe Freiheit </w:t>
      </w:r>
      <w:r w:rsidRPr="002E01C3">
        <w:rPr>
          <w:rFonts w:ascii="Atkinson Hyperlegible" w:hAnsi="Atkinson Hyperlegible"/>
        </w:rPr>
        <w:br/>
        <w:t xml:space="preserve">Paris 1821, am Institut National des </w:t>
      </w:r>
      <w:proofErr w:type="spellStart"/>
      <w:r w:rsidRPr="002E01C3">
        <w:rPr>
          <w:rFonts w:ascii="Atkinson Hyperlegible" w:hAnsi="Atkinson Hyperlegible"/>
        </w:rPr>
        <w:t>Jeunes</w:t>
      </w:r>
      <w:proofErr w:type="spellEnd"/>
      <w:r w:rsidRPr="002E01C3">
        <w:rPr>
          <w:rFonts w:ascii="Atkinson Hyperlegible" w:hAnsi="Atkinson Hyperlegible"/>
        </w:rPr>
        <w:t xml:space="preserve"> </w:t>
      </w:r>
      <w:proofErr w:type="spellStart"/>
      <w:r w:rsidRPr="002E01C3">
        <w:rPr>
          <w:rFonts w:ascii="Atkinson Hyperlegible" w:hAnsi="Atkinson Hyperlegible"/>
        </w:rPr>
        <w:t>Aveugles</w:t>
      </w:r>
      <w:proofErr w:type="spellEnd"/>
      <w:r w:rsidRPr="002E01C3">
        <w:rPr>
          <w:rFonts w:ascii="Atkinson Hyperlegible" w:hAnsi="Atkinson Hyperlegible"/>
        </w:rPr>
        <w:t xml:space="preserve">, Frankreichs nationaler Blindenanstalt: Es ist die "Nachtschrift" eines gewissen Charles Barbier, die den blinden Louis Braille in tiefes Grübeln versetzt. Fasziniert streicht der </w:t>
      </w:r>
      <w:r w:rsidRPr="002E01C3">
        <w:rPr>
          <w:rFonts w:ascii="Atkinson Hyperlegible" w:hAnsi="Atkinson Hyperlegible"/>
        </w:rPr>
        <w:t>Junge mit den Fingerkuppen über die erhabenen Zeichen und stellt sich die eine Frage: Ist diese Schrift, die ursprünglich als Geheimschrift für das Militär ersonnen war, etwa das Vehikel in die Freiheit?</w:t>
      </w:r>
      <w:r w:rsidRPr="002E01C3">
        <w:rPr>
          <w:rFonts w:ascii="Atkinson Hyperlegible" w:hAnsi="Atkinson Hyperlegible"/>
        </w:rPr>
        <w:br/>
        <w:t>Gelesen von Fabian von Klitzing</w:t>
      </w:r>
      <w:r w:rsidRPr="002E01C3">
        <w:rPr>
          <w:rFonts w:ascii="Atkinson Hyperlegible" w:hAnsi="Atkinson Hyperlegible"/>
        </w:rPr>
        <w:br/>
        <w:t>ZK: 1-0160984-1-3 se</w:t>
      </w:r>
      <w:r w:rsidRPr="002E01C3">
        <w:rPr>
          <w:rFonts w:ascii="Atkinson Hyperlegible" w:hAnsi="Atkinson Hyperlegible"/>
        </w:rPr>
        <w:t xml:space="preserve">it: 14.11.2024 </w:t>
      </w:r>
      <w:r w:rsidRPr="002E01C3">
        <w:rPr>
          <w:rFonts w:ascii="Atkinson Hyperlegible" w:hAnsi="Atkinson Hyperlegible"/>
        </w:rPr>
        <w:br/>
        <w:t xml:space="preserve">Größe: 159 MB 190 Seiten DNB: </w:t>
      </w:r>
      <w:r w:rsidRPr="002E01C3">
        <w:rPr>
          <w:rFonts w:ascii="Atkinson Hyperlegible" w:hAnsi="Atkinson Hyperlegible"/>
        </w:rPr>
        <w:br/>
        <w:t xml:space="preserve">Ort: Hamburg Verlag: </w:t>
      </w:r>
      <w:proofErr w:type="spellStart"/>
      <w:r w:rsidRPr="002E01C3">
        <w:rPr>
          <w:rFonts w:ascii="Atkinson Hyperlegible" w:hAnsi="Atkinson Hyperlegible"/>
        </w:rPr>
        <w:t>HarperCollins</w:t>
      </w:r>
      <w:proofErr w:type="spellEnd"/>
      <w:r w:rsidRPr="002E01C3">
        <w:rPr>
          <w:rFonts w:ascii="Atkinson Hyperlegible" w:hAnsi="Atkinson Hyperlegible"/>
        </w:rPr>
        <w:t xml:space="preserve"> Hardcover Jahr: 2024</w:t>
      </w:r>
      <w:r w:rsidRPr="002E01C3">
        <w:rPr>
          <w:rFonts w:ascii="Atkinson Hyperlegible" w:hAnsi="Atkinson Hyperlegible"/>
        </w:rPr>
        <w:br/>
        <w:t>1 CD. 346 Minuten</w:t>
      </w:r>
    </w:p>
    <w:sectPr w:rsidR="002F7718" w:rsidRPr="002E01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E01C3"/>
    <w:rsid w:val="00173A56"/>
    <w:rsid w:val="00244CEF"/>
    <w:rsid w:val="002E01C3"/>
    <w:rsid w:val="002F7718"/>
    <w:rsid w:val="005F0E53"/>
    <w:rsid w:val="00B55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284E4-0410-41E7-8DEB-303BADAB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85C5-DE44-45B5-9FF3-EDBDB51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3332</Words>
  <Characters>20995</Characters>
  <Application>Microsoft Office Word</Application>
  <DocSecurity>0</DocSecurity>
  <Lines>174</Lines>
  <Paragraphs>48</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Katalognachtrag Dezember 2024</vt:lpstr>
      <vt:lpstr>Katalognachtrag Dezember 2024</vt:lpstr>
      <vt:lpstr>    Erzählungen – Novellen – Kurzgeschichten – Märchen – Sagen</vt:lpstr>
      <vt:lpstr>    Literatur der Moderne und Problemliteratur</vt:lpstr>
      <vt:lpstr>    Unterhaltungsliteratur – Schicksalsromane – Liebesromane</vt:lpstr>
      <vt:lpstr>    Historische Romane</vt:lpstr>
      <vt:lpstr>    Kriminal-, Agenten-, Abenteuerromane, Kriegserlebnisse, Western</vt:lpstr>
      <vt:lpstr>    Science Fiction – Phantastische Literatur</vt:lpstr>
      <vt:lpstr>    Biographien – Erinnerungen – Tagebücher – Briefe</vt:lpstr>
      <vt:lpstr>    Literatur – Musik – Kunst</vt:lpstr>
      <vt:lpstr>    Philosophie – Psychologie – Religion – Religiöse Literatur</vt:lpstr>
      <vt:lpstr>    Geschichte – Zeitgeschichte – Kulturgeschichte – Archäologie</vt:lpstr>
      <vt:lpstr>    Kinder- und Jugendbücher</vt:lpstr>
      <vt:lpstr>    Hobbys- Praktische Bücher – Ratgeber – Weiterbildung</vt:lpstr>
      <vt:lpstr>    Blindenwesen</vt:lpstr>
    </vt:vector>
  </TitlesOfParts>
  <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Dezember 2024</dc:title>
  <dc:subject/>
  <dc:creator>Microsoft-Konto</dc:creator>
  <cp:keywords/>
  <dc:description/>
  <cp:lastModifiedBy>Microsoft-Konto</cp:lastModifiedBy>
  <cp:revision>3</cp:revision>
  <dcterms:created xsi:type="dcterms:W3CDTF">2024-12-04T08:37:00Z</dcterms:created>
  <dcterms:modified xsi:type="dcterms:W3CDTF">2024-12-04T09:54:00Z</dcterms:modified>
</cp:coreProperties>
</file>